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6pt;height:160.6pt" o:ole="" fillcolor="window">
            <v:imagedata r:id="rId9" o:title=""/>
          </v:shape>
          <o:OLEObject Type="Embed" ProgID="Word.Picture.8" ShapeID="_x0000_i1025" DrawAspect="Content" ObjectID="_1462972376"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w:t>
      </w:r>
      <w:proofErr w:type="gramStart"/>
      <w:r w:rsidRPr="00D16A7B">
        <w:rPr>
          <w:rFonts w:ascii="Century Gothic" w:hAnsi="Century Gothic"/>
          <w:b/>
          <w:i/>
          <w:sz w:val="20"/>
        </w:rPr>
        <w:t>b</w:t>
      </w:r>
      <w:proofErr w:type="gramEnd"/>
      <w:r w:rsidR="00F677A4" w:rsidRPr="00D16A7B">
        <w:rPr>
          <w:rFonts w:ascii="Century Gothic" w:hAnsi="Century Gothic"/>
          <w:b/>
          <w:i/>
          <w:sz w:val="20"/>
        </w:rPr>
        <w:t xml:space="preserve">) </w:t>
      </w:r>
      <w:r w:rsidR="00F47F9B">
        <w:rPr>
          <w:rFonts w:ascii="Century Gothic" w:hAnsi="Century Gothic"/>
          <w:b/>
          <w:i/>
          <w:sz w:val="20"/>
        </w:rPr>
        <w:t>Two Rivers Communications, Inc.</w:t>
      </w:r>
      <w:r w:rsidR="003A6871">
        <w:rPr>
          <w:rFonts w:ascii="Century Gothic" w:hAnsi="Century Gothic"/>
          <w:b/>
          <w:i/>
          <w:sz w:val="20"/>
        </w:rPr>
        <w:t xml:space="preserve"> (</w:t>
      </w:r>
      <w:r w:rsidR="00F47F9B">
        <w:rPr>
          <w:rFonts w:ascii="Century Gothic" w:hAnsi="Century Gothic"/>
          <w:b/>
          <w:i/>
          <w:sz w:val="20"/>
        </w:rPr>
        <w:t>WIGO-FM; WKWI-FM</w:t>
      </w:r>
      <w:r w:rsidR="003A6871">
        <w:rPr>
          <w:rFonts w:ascii="Century Gothic" w:hAnsi="Century Gothic"/>
          <w:b/>
          <w:i/>
          <w:sz w:val="20"/>
        </w:rPr>
        <w:t>)</w:t>
      </w:r>
      <w:r w:rsidR="00A7073D">
        <w:rPr>
          <w:rFonts w:ascii="Century Gothic" w:hAnsi="Century Gothic"/>
          <w:b/>
          <w:i/>
          <w:sz w:val="20"/>
        </w:rPr>
        <w:t xml:space="preserve"> </w:t>
      </w:r>
      <w:r w:rsidR="00814751">
        <w:rPr>
          <w:rFonts w:ascii="Century Gothic" w:hAnsi="Century Gothic"/>
          <w:b/>
          <w:i/>
          <w:sz w:val="20"/>
        </w:rPr>
        <w:t>(AFFILIATE)</w:t>
      </w:r>
    </w:p>
    <w:p w:rsidR="00127D2D" w:rsidRPr="00D16A7B" w:rsidRDefault="00646E18" w:rsidP="00DC60C5">
      <w:pPr>
        <w:rPr>
          <w:rFonts w:ascii="Century Gothic" w:hAnsi="Century Gothic"/>
          <w:sz w:val="20"/>
        </w:rPr>
      </w:pPr>
      <w:r w:rsidRPr="00D16A7B">
        <w:rPr>
          <w:rFonts w:ascii="Century Gothic" w:hAnsi="Century Gothic"/>
          <w:sz w:val="20"/>
        </w:rPr>
        <w:t>Station Contact:</w:t>
      </w:r>
      <w:r w:rsidR="000D0848" w:rsidRPr="00D16A7B">
        <w:rPr>
          <w:rFonts w:ascii="Century Gothic" w:hAnsi="Century Gothic"/>
          <w:sz w:val="20"/>
        </w:rPr>
        <w:t xml:space="preserve">  </w:t>
      </w:r>
      <w:r w:rsidR="00F47F9B">
        <w:rPr>
          <w:rFonts w:ascii="Century Gothic" w:hAnsi="Century Gothic"/>
          <w:sz w:val="20"/>
        </w:rPr>
        <w:t xml:space="preserve">Dennis </w:t>
      </w:r>
      <w:proofErr w:type="spellStart"/>
      <w:r w:rsidR="00F47F9B">
        <w:rPr>
          <w:rFonts w:ascii="Century Gothic" w:hAnsi="Century Gothic"/>
          <w:sz w:val="20"/>
        </w:rPr>
        <w:t>Burchill</w:t>
      </w:r>
      <w:proofErr w:type="spellEnd"/>
      <w:r w:rsidR="00F47F9B">
        <w:rPr>
          <w:rFonts w:ascii="Century Gothic" w:hAnsi="Century Gothic"/>
          <w:sz w:val="20"/>
        </w:rPr>
        <w:t>, General Manager</w:t>
      </w:r>
    </w:p>
    <w:p w:rsidR="00227BA6" w:rsidRDefault="00F47F9B" w:rsidP="00AF39A2">
      <w:pPr>
        <w:rPr>
          <w:rFonts w:ascii="Century Gothic" w:hAnsi="Century Gothic"/>
          <w:sz w:val="20"/>
        </w:rPr>
      </w:pPr>
      <w:r>
        <w:rPr>
          <w:rFonts w:ascii="Century Gothic" w:hAnsi="Century Gothic"/>
          <w:sz w:val="20"/>
        </w:rPr>
        <w:t>PO Box 819</w:t>
      </w:r>
    </w:p>
    <w:p w:rsidR="00F47F9B" w:rsidRPr="00D16A7B" w:rsidRDefault="00F47F9B" w:rsidP="00AF39A2">
      <w:pPr>
        <w:rPr>
          <w:rFonts w:ascii="Century Gothic" w:hAnsi="Century Gothic"/>
          <w:sz w:val="20"/>
        </w:rPr>
      </w:pPr>
      <w:proofErr w:type="spellStart"/>
      <w:r>
        <w:rPr>
          <w:rFonts w:ascii="Century Gothic" w:hAnsi="Century Gothic"/>
          <w:sz w:val="20"/>
        </w:rPr>
        <w:t>Klimarnock</w:t>
      </w:r>
      <w:proofErr w:type="spellEnd"/>
      <w:r>
        <w:rPr>
          <w:rFonts w:ascii="Century Gothic" w:hAnsi="Century Gothic"/>
          <w:sz w:val="20"/>
        </w:rPr>
        <w:t>, VA  22482</w:t>
      </w:r>
    </w:p>
    <w:p w:rsidR="00BF6161" w:rsidRDefault="00DC60C5" w:rsidP="00AF39A2">
      <w:pPr>
        <w:rPr>
          <w:rFonts w:ascii="Century Gothic" w:hAnsi="Century Gothic"/>
          <w:sz w:val="20"/>
        </w:rPr>
      </w:pPr>
      <w:r>
        <w:rPr>
          <w:rFonts w:ascii="Century Gothic" w:hAnsi="Century Gothic"/>
          <w:sz w:val="20"/>
        </w:rPr>
        <w:t xml:space="preserve">PH:  </w:t>
      </w:r>
      <w:r w:rsidR="00F47F9B">
        <w:rPr>
          <w:rFonts w:ascii="Century Gothic" w:hAnsi="Century Gothic"/>
          <w:sz w:val="20"/>
        </w:rPr>
        <w:t>804-435-1414</w:t>
      </w:r>
    </w:p>
    <w:p w:rsidR="00DC60C5" w:rsidRDefault="00814751" w:rsidP="00DC60C5">
      <w:pPr>
        <w:rPr>
          <w:rFonts w:ascii="Century Gothic" w:hAnsi="Century Gothic"/>
          <w:sz w:val="20"/>
        </w:rPr>
      </w:pPr>
      <w:r>
        <w:rPr>
          <w:rFonts w:ascii="Century Gothic" w:hAnsi="Century Gothic"/>
          <w:sz w:val="20"/>
        </w:rPr>
        <w:t xml:space="preserve">E-Mai:  </w:t>
      </w:r>
      <w:hyperlink r:id="rId13" w:history="1">
        <w:r w:rsidR="00F47F9B" w:rsidRPr="00077971">
          <w:rPr>
            <w:rStyle w:val="Hyperlink"/>
            <w:rFonts w:ascii="Century Gothic" w:hAnsi="Century Gothic"/>
            <w:sz w:val="20"/>
          </w:rPr>
          <w:t>dburchill@tworivers.net</w:t>
        </w:r>
      </w:hyperlink>
      <w:r w:rsidR="003A6871">
        <w:rPr>
          <w:rFonts w:ascii="Century Gothic" w:hAnsi="Century Gothic"/>
          <w:sz w:val="20"/>
        </w:rPr>
        <w:t xml:space="preserve"> </w:t>
      </w:r>
    </w:p>
    <w:p w:rsidR="007A3F36" w:rsidRDefault="007A3F36" w:rsidP="00DC60C5">
      <w:pPr>
        <w:rPr>
          <w:color w:val="1F497D"/>
        </w:rPr>
      </w:pP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Default="00AF39A2" w:rsidP="00AF39A2">
      <w:pPr>
        <w:rPr>
          <w:rFonts w:ascii="Century Gothic" w:hAnsi="Century Gothic"/>
          <w:sz w:val="20"/>
        </w:rPr>
      </w:pPr>
      <w:r w:rsidRPr="00762EAA">
        <w:rPr>
          <w:rFonts w:ascii="Century Gothic" w:hAnsi="Century Gothic"/>
          <w:sz w:val="20"/>
        </w:rPr>
        <w:t>NETWORK agrees to the following:</w:t>
      </w:r>
    </w:p>
    <w:p w:rsidR="00A7073D" w:rsidRPr="00762EAA" w:rsidRDefault="00A7073D" w:rsidP="00AF39A2">
      <w:pPr>
        <w:rPr>
          <w:rFonts w:ascii="Century Gothic" w:hAnsi="Century Gothic"/>
          <w:sz w:val="20"/>
        </w:rPr>
      </w:pPr>
    </w:p>
    <w:p w:rsidR="00D16A7B" w:rsidRDefault="00C64769" w:rsidP="00C64769">
      <w:pPr>
        <w:numPr>
          <w:ilvl w:val="0"/>
          <w:numId w:val="1"/>
        </w:numPr>
        <w:ind w:right="-720"/>
        <w:rPr>
          <w:rFonts w:ascii="Century Gothic" w:hAnsi="Century Gothic"/>
          <w:sz w:val="20"/>
        </w:rPr>
      </w:pPr>
      <w:r>
        <w:rPr>
          <w:rFonts w:ascii="Century Gothic" w:hAnsi="Century Gothic"/>
          <w:sz w:val="20"/>
        </w:rPr>
        <w:t xml:space="preserve">NETWORK agrees to deliver three (3) sports reports each weekday morning for </w:t>
      </w:r>
      <w:r w:rsidR="003A6871">
        <w:rPr>
          <w:rFonts w:ascii="Century Gothic" w:hAnsi="Century Gothic"/>
          <w:sz w:val="20"/>
        </w:rPr>
        <w:t xml:space="preserve">each </w:t>
      </w:r>
      <w:r w:rsidR="00A7073D">
        <w:rPr>
          <w:rFonts w:ascii="Century Gothic" w:hAnsi="Century Gothic"/>
          <w:sz w:val="20"/>
        </w:rPr>
        <w:t>AFFILIATE</w:t>
      </w:r>
      <w:r w:rsidR="003A6871">
        <w:rPr>
          <w:rFonts w:ascii="Century Gothic" w:hAnsi="Century Gothic"/>
          <w:sz w:val="20"/>
        </w:rPr>
        <w:t xml:space="preserve"> station</w:t>
      </w:r>
      <w:r w:rsidR="008D2193">
        <w:rPr>
          <w:rFonts w:ascii="Century Gothic" w:hAnsi="Century Gothic"/>
          <w:sz w:val="20"/>
        </w:rPr>
        <w:t>;</w:t>
      </w:r>
    </w:p>
    <w:p w:rsidR="00C64769" w:rsidRDefault="00C64769" w:rsidP="00C64769">
      <w:pPr>
        <w:numPr>
          <w:ilvl w:val="0"/>
          <w:numId w:val="1"/>
        </w:numPr>
        <w:ind w:right="-720"/>
        <w:rPr>
          <w:rFonts w:ascii="Century Gothic" w:hAnsi="Century Gothic"/>
          <w:sz w:val="20"/>
        </w:rPr>
      </w:pPr>
      <w:r>
        <w:rPr>
          <w:rFonts w:ascii="Century Gothic" w:hAnsi="Century Gothic"/>
          <w:sz w:val="20"/>
        </w:rPr>
        <w:t xml:space="preserve">NETWORK will deliver the updates </w:t>
      </w:r>
      <w:r w:rsidR="00F47F9B">
        <w:rPr>
          <w:rFonts w:ascii="Century Gothic" w:hAnsi="Century Gothic"/>
          <w:sz w:val="20"/>
        </w:rPr>
        <w:t xml:space="preserve">as </w:t>
      </w:r>
      <w:r w:rsidR="00696CBF">
        <w:rPr>
          <w:rFonts w:ascii="Century Gothic" w:hAnsi="Century Gothic"/>
          <w:sz w:val="20"/>
        </w:rPr>
        <w:t xml:space="preserve">a self-contained feature </w:t>
      </w:r>
      <w:r>
        <w:rPr>
          <w:rFonts w:ascii="Century Gothic" w:hAnsi="Century Gothic"/>
          <w:sz w:val="20"/>
        </w:rPr>
        <w:t>with the</w:t>
      </w:r>
      <w:r w:rsidR="00F47F9B">
        <w:rPr>
          <w:rFonts w:ascii="Century Gothic" w:hAnsi="Century Gothic"/>
          <w:sz w:val="20"/>
        </w:rPr>
        <w:t xml:space="preserve"> NETWORK commercial immediately following the NETWORK content;</w:t>
      </w:r>
    </w:p>
    <w:p w:rsidR="00AF39A2" w:rsidRDefault="00A7073D" w:rsidP="00AF39A2">
      <w:pPr>
        <w:numPr>
          <w:ilvl w:val="0"/>
          <w:numId w:val="1"/>
        </w:numPr>
        <w:ind w:right="-720"/>
        <w:rPr>
          <w:rFonts w:ascii="Century Gothic" w:hAnsi="Century Gothic"/>
          <w:sz w:val="20"/>
        </w:rPr>
      </w:pPr>
      <w:r>
        <w:rPr>
          <w:rFonts w:ascii="Century Gothic" w:hAnsi="Century Gothic"/>
          <w:sz w:val="20"/>
        </w:rPr>
        <w:t>AFFILIATE</w:t>
      </w:r>
      <w:r w:rsidR="00AF39A2" w:rsidRPr="00A67E90">
        <w:rPr>
          <w:rFonts w:ascii="Century Gothic" w:hAnsi="Century Gothic"/>
          <w:sz w:val="20"/>
        </w:rPr>
        <w:t xml:space="preserve"> has the right to sell local sponsors to the NETWORK reports, and NETWORK anchors will include the </w:t>
      </w:r>
      <w:r>
        <w:rPr>
          <w:rFonts w:ascii="Century Gothic" w:hAnsi="Century Gothic"/>
          <w:sz w:val="20"/>
        </w:rPr>
        <w:t>AFFILIATE</w:t>
      </w:r>
      <w:r w:rsidR="00AF39A2" w:rsidRPr="00A67E90">
        <w:rPr>
          <w:rFonts w:ascii="Century Gothic" w:hAnsi="Century Gothic"/>
          <w:sz w:val="20"/>
        </w:rPr>
        <w:t xml:space="preserve"> sponsors in the opening and closing billboards of our NETWORK reports.  </w:t>
      </w:r>
      <w:r>
        <w:rPr>
          <w:rFonts w:ascii="Century Gothic" w:hAnsi="Century Gothic"/>
          <w:sz w:val="20"/>
        </w:rPr>
        <w:t>AFFILIATE</w:t>
      </w:r>
      <w:r w:rsidR="008D2193">
        <w:rPr>
          <w:rFonts w:ascii="Century Gothic" w:hAnsi="Century Gothic"/>
          <w:sz w:val="20"/>
        </w:rPr>
        <w:t xml:space="preserve"> </w:t>
      </w:r>
      <w:r w:rsidR="00AF39A2" w:rsidRPr="00A67E90">
        <w:rPr>
          <w:rFonts w:ascii="Century Gothic" w:hAnsi="Century Gothic"/>
          <w:sz w:val="20"/>
        </w:rPr>
        <w:t>is responsible for providing accurate copy to the NETWORK.</w:t>
      </w:r>
    </w:p>
    <w:p w:rsidR="003A6871" w:rsidRDefault="00F47F9B" w:rsidP="00AF39A2">
      <w:pPr>
        <w:numPr>
          <w:ilvl w:val="0"/>
          <w:numId w:val="1"/>
        </w:numPr>
        <w:ind w:right="-720"/>
        <w:rPr>
          <w:rFonts w:ascii="Century Gothic" w:hAnsi="Century Gothic"/>
          <w:sz w:val="20"/>
        </w:rPr>
      </w:pPr>
      <w:r>
        <w:rPr>
          <w:rFonts w:ascii="Century Gothic" w:hAnsi="Century Gothic"/>
          <w:sz w:val="20"/>
        </w:rPr>
        <w:lastRenderedPageBreak/>
        <w:t>IF requested, AFFILIATE will provide NETWORK with an affidavit of performance for the airing of the NETWORK sports reports with the self-contained NETWORK commercial.</w:t>
      </w:r>
    </w:p>
    <w:p w:rsidR="004610E2" w:rsidRPr="004610E2" w:rsidRDefault="004610E2" w:rsidP="004610E2">
      <w:pPr>
        <w:numPr>
          <w:ilvl w:val="0"/>
          <w:numId w:val="1"/>
        </w:numPr>
        <w:ind w:right="-720"/>
        <w:rPr>
          <w:rFonts w:ascii="Century Gothic" w:hAnsi="Century Gothic"/>
          <w:sz w:val="20"/>
        </w:rPr>
      </w:pPr>
      <w:r w:rsidRPr="004610E2">
        <w:rPr>
          <w:rFonts w:ascii="Century Gothic" w:hAnsi="Century Gothic"/>
          <w:sz w:val="20"/>
        </w:rPr>
        <w:t>NETWORK agrees to deliver reports as an exclusive service to AFFILIATE for the term of the contract, and NETWORK agrees to specifically exclude the following stations from affiliate agreements with NETWORK:   WRAR-FM Tappahannock, VA; WNNT-FM, Warsaw VA; WXGM-FM Gloucester, VA; and WTYD-FM Williamsburg, VA.</w:t>
      </w:r>
      <w:bookmarkStart w:id="1" w:name="_GoBack"/>
      <w:bookmarkEnd w:id="1"/>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w:t>
      </w:r>
      <w:r w:rsidR="00814751">
        <w:rPr>
          <w:rFonts w:ascii="Century Gothic" w:hAnsi="Century Gothic"/>
          <w:sz w:val="20"/>
        </w:rPr>
        <w:t xml:space="preserve">ials </w:t>
      </w:r>
      <w:r w:rsidR="00F47F9B">
        <w:rPr>
          <w:rFonts w:ascii="Century Gothic" w:hAnsi="Century Gothic"/>
          <w:sz w:val="20"/>
        </w:rPr>
        <w:t>as a self-contained feature;</w:t>
      </w:r>
    </w:p>
    <w:p w:rsidR="00A7073D" w:rsidRDefault="00A7073D" w:rsidP="00D948FA">
      <w:pPr>
        <w:pStyle w:val="ListParagraph"/>
        <w:numPr>
          <w:ilvl w:val="0"/>
          <w:numId w:val="2"/>
        </w:numPr>
        <w:rPr>
          <w:rFonts w:ascii="Century Gothic" w:hAnsi="Century Gothic"/>
          <w:sz w:val="20"/>
        </w:rPr>
      </w:pPr>
      <w:r>
        <w:rPr>
          <w:rFonts w:ascii="Century Gothic" w:hAnsi="Century Gothic"/>
          <w:sz w:val="20"/>
        </w:rPr>
        <w:t>AFFILAITE, if requested, will send NETWORK affidavit of performance for the airing of the NETWORK reports;</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 xml:space="preserve">NETWORK will include </w:t>
      </w:r>
      <w:r w:rsidR="00A7073D">
        <w:rPr>
          <w:rFonts w:ascii="Century Gothic" w:hAnsi="Century Gothic"/>
          <w:sz w:val="20"/>
        </w:rPr>
        <w:t>AFFILIATE</w:t>
      </w:r>
      <w:r>
        <w:rPr>
          <w:rFonts w:ascii="Century Gothic" w:hAnsi="Century Gothic"/>
          <w:sz w:val="20"/>
        </w:rPr>
        <w:t xml:space="preserve"> sponsors in NETWORK updates, but </w:t>
      </w:r>
      <w:r w:rsidR="00A7073D">
        <w:rPr>
          <w:rFonts w:ascii="Century Gothic" w:hAnsi="Century Gothic"/>
          <w:sz w:val="20"/>
        </w:rPr>
        <w:t>AFFILIATE</w:t>
      </w:r>
      <w:r>
        <w:rPr>
          <w:rFonts w:ascii="Century Gothic" w:hAnsi="Century Gothic"/>
          <w:sz w:val="20"/>
        </w:rPr>
        <w:t xml:space="preserve"> is responsible for providing NETWORK with accurate copy and releases NETWORK from any fiduciary responsibility for </w:t>
      </w:r>
      <w:r w:rsidR="00A7073D">
        <w:rPr>
          <w:rFonts w:ascii="Century Gothic" w:hAnsi="Century Gothic"/>
          <w:sz w:val="20"/>
        </w:rPr>
        <w:t>AFFILIATE</w:t>
      </w:r>
      <w:r w:rsidR="008D2193">
        <w:rPr>
          <w:rFonts w:ascii="Century Gothic" w:hAnsi="Century Gothic"/>
          <w:sz w:val="20"/>
        </w:rPr>
        <w:t xml:space="preserve"> </w:t>
      </w:r>
      <w:r>
        <w:rPr>
          <w:rFonts w:ascii="Century Gothic" w:hAnsi="Century Gothic"/>
          <w:sz w:val="20"/>
        </w:rPr>
        <w:t>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of </w:t>
      </w:r>
      <w:r w:rsidR="00DC60C5">
        <w:rPr>
          <w:rFonts w:ascii="Century Gothic" w:hAnsi="Century Gothic"/>
          <w:sz w:val="20"/>
        </w:rPr>
        <w:t>__________________</w:t>
      </w:r>
      <w:r w:rsidR="006D6749">
        <w:rPr>
          <w:rFonts w:ascii="Century Gothic" w:hAnsi="Century Gothic"/>
          <w:sz w:val="20"/>
        </w:rPr>
        <w:t>.</w:t>
      </w:r>
      <w:r w:rsidR="00D948FA">
        <w:rPr>
          <w:rFonts w:ascii="Century Gothic" w:hAnsi="Century Gothic"/>
          <w:sz w:val="20"/>
        </w:rPr>
        <w:t xml:space="preserv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agrees </w:t>
      </w:r>
      <w:r w:rsidR="008D2193">
        <w:rPr>
          <w:rFonts w:ascii="Century Gothic" w:hAnsi="Century Gothic"/>
          <w:sz w:val="20"/>
        </w:rPr>
        <w:t xml:space="preserve">to abide by </w:t>
      </w:r>
      <w:r w:rsidR="00A7073D">
        <w:rPr>
          <w:rFonts w:ascii="Century Gothic" w:hAnsi="Century Gothic"/>
          <w:sz w:val="20"/>
        </w:rPr>
        <w:t>AFFILIATE</w:t>
      </w:r>
      <w:r w:rsidRPr="00762EAA">
        <w:rPr>
          <w:rFonts w:ascii="Century Gothic" w:hAnsi="Century Gothic"/>
          <w:sz w:val="20"/>
        </w:rPr>
        <w:t xml:space="preserve">’S commercial policies, provided that the </w:t>
      </w:r>
      <w:r w:rsidR="00A7073D">
        <w:rPr>
          <w:rFonts w:ascii="Century Gothic" w:hAnsi="Century Gothic"/>
          <w:sz w:val="20"/>
        </w:rPr>
        <w:t>AFFILIATE</w:t>
      </w:r>
      <w:r w:rsidRPr="00762EAA">
        <w:rPr>
          <w:rFonts w:ascii="Century Gothic" w:hAnsi="Century Gothic"/>
          <w:sz w:val="20"/>
        </w:rPr>
        <w:t xml:space="preserv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agrees to the guidelines contained in this BARTER AGREEMENT.  With the above signature of the designated </w:t>
      </w:r>
      <w:r w:rsidR="00A7073D">
        <w:rPr>
          <w:rFonts w:ascii="Century Gothic" w:hAnsi="Century Gothic"/>
          <w:sz w:val="20"/>
        </w:rPr>
        <w:t>AFFILIATE</w:t>
      </w:r>
      <w:r w:rsidR="008D2193">
        <w:rPr>
          <w:rFonts w:ascii="Century Gothic" w:hAnsi="Century Gothic"/>
          <w:sz w:val="20"/>
        </w:rPr>
        <w:t xml:space="preserve"> representative, </w:t>
      </w:r>
      <w:r w:rsidR="00A7073D">
        <w:rPr>
          <w:rFonts w:ascii="Century Gothic" w:hAnsi="Century Gothic"/>
          <w:sz w:val="20"/>
        </w:rPr>
        <w:t>AFFILIATE</w:t>
      </w:r>
      <w:r w:rsidRPr="00762EAA">
        <w:rPr>
          <w:rFonts w:ascii="Century Gothic" w:hAnsi="Century Gothic"/>
          <w:sz w:val="20"/>
        </w:rPr>
        <w:t xml:space="preserve"> agrees to the terms of this BARTER AGREEMENT.</w:t>
      </w:r>
    </w:p>
    <w:p w:rsidR="00AF39A2" w:rsidRPr="00AF39A2" w:rsidRDefault="00AF39A2" w:rsidP="00AF39A2">
      <w:pPr>
        <w:jc w:val="center"/>
        <w:rPr>
          <w:rFonts w:ascii="Century Gothic" w:hAnsi="Century Gothic"/>
          <w:i/>
          <w:sz w:val="16"/>
        </w:rPr>
      </w:pPr>
    </w:p>
    <w:p w:rsidR="00CD6E27" w:rsidRPr="00AF39A2" w:rsidRDefault="00CD6E27">
      <w:pPr>
        <w:rPr>
          <w:rFonts w:ascii="Century Gothic" w:hAnsi="Century Gothic"/>
        </w:rPr>
      </w:pPr>
    </w:p>
    <w:sectPr w:rsidR="00CD6E27" w:rsidRPr="00AF39A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C65" w:rsidRDefault="00815C65" w:rsidP="00762EAA">
      <w:r>
        <w:separator/>
      </w:r>
    </w:p>
  </w:endnote>
  <w:endnote w:type="continuationSeparator" w:id="0">
    <w:p w:rsidR="00815C65" w:rsidRDefault="00815C65"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CD6E27">
      <w:tc>
        <w:tcPr>
          <w:tcW w:w="4788" w:type="dxa"/>
          <w:shd w:val="clear" w:color="auto" w:fill="auto"/>
          <w:vAlign w:val="center"/>
        </w:tcPr>
        <w:p w:rsidR="00762EAA" w:rsidRPr="00F72FBC" w:rsidRDefault="00762EAA"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45pt;height:66.45pt" o:ole="" fillcolor="window">
                <v:imagedata r:id="rId1" o:title=""/>
              </v:shape>
              <o:OLEObject Type="Embed" ProgID="Word.Picture.8" ShapeID="_x0000_i1026" DrawAspect="Content" ObjectID="_1462972377" r:id="rId2"/>
            </w:object>
          </w:r>
        </w:p>
      </w:tc>
      <w:tc>
        <w:tcPr>
          <w:tcW w:w="4788" w:type="dxa"/>
          <w:shd w:val="clear" w:color="auto" w:fill="auto"/>
          <w:vAlign w:val="bottom"/>
        </w:tcPr>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815C65" w:rsidP="00CD6E27">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C65" w:rsidRDefault="00815C65" w:rsidP="00762EAA">
      <w:r>
        <w:separator/>
      </w:r>
    </w:p>
  </w:footnote>
  <w:footnote w:type="continuationSeparator" w:id="0">
    <w:p w:rsidR="00815C65" w:rsidRDefault="00815C65"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874D9"/>
    <w:rsid w:val="000A6BF1"/>
    <w:rsid w:val="000B42E9"/>
    <w:rsid w:val="000D0848"/>
    <w:rsid w:val="000D51CE"/>
    <w:rsid w:val="000E0532"/>
    <w:rsid w:val="000F31DA"/>
    <w:rsid w:val="0010537F"/>
    <w:rsid w:val="001107B5"/>
    <w:rsid w:val="001253DF"/>
    <w:rsid w:val="00125542"/>
    <w:rsid w:val="00125BD9"/>
    <w:rsid w:val="00127D2D"/>
    <w:rsid w:val="00143E1C"/>
    <w:rsid w:val="00150326"/>
    <w:rsid w:val="00155E7A"/>
    <w:rsid w:val="00170586"/>
    <w:rsid w:val="001750F0"/>
    <w:rsid w:val="001837D0"/>
    <w:rsid w:val="001A36E6"/>
    <w:rsid w:val="001B4F8C"/>
    <w:rsid w:val="001C2CC1"/>
    <w:rsid w:val="001C65D7"/>
    <w:rsid w:val="001E310B"/>
    <w:rsid w:val="001F77E0"/>
    <w:rsid w:val="00227BA6"/>
    <w:rsid w:val="00232021"/>
    <w:rsid w:val="002346B8"/>
    <w:rsid w:val="002444C0"/>
    <w:rsid w:val="00247782"/>
    <w:rsid w:val="002524C6"/>
    <w:rsid w:val="00270B62"/>
    <w:rsid w:val="002B3F77"/>
    <w:rsid w:val="002D7A70"/>
    <w:rsid w:val="00331B73"/>
    <w:rsid w:val="00345DD2"/>
    <w:rsid w:val="00347EF9"/>
    <w:rsid w:val="00380A8C"/>
    <w:rsid w:val="0038716A"/>
    <w:rsid w:val="003A6871"/>
    <w:rsid w:val="003D27B0"/>
    <w:rsid w:val="003D3A72"/>
    <w:rsid w:val="003E5146"/>
    <w:rsid w:val="003F294E"/>
    <w:rsid w:val="00400E58"/>
    <w:rsid w:val="004132BF"/>
    <w:rsid w:val="00436C2C"/>
    <w:rsid w:val="00445FF7"/>
    <w:rsid w:val="00455A6A"/>
    <w:rsid w:val="00455DEF"/>
    <w:rsid w:val="00455F79"/>
    <w:rsid w:val="00457389"/>
    <w:rsid w:val="004610E2"/>
    <w:rsid w:val="0047541A"/>
    <w:rsid w:val="0048647D"/>
    <w:rsid w:val="004940FA"/>
    <w:rsid w:val="004A1034"/>
    <w:rsid w:val="004A556E"/>
    <w:rsid w:val="004B1FDE"/>
    <w:rsid w:val="004C1239"/>
    <w:rsid w:val="004C3192"/>
    <w:rsid w:val="004D07B8"/>
    <w:rsid w:val="004F5F2C"/>
    <w:rsid w:val="00500A28"/>
    <w:rsid w:val="005209CB"/>
    <w:rsid w:val="0052102E"/>
    <w:rsid w:val="00530E19"/>
    <w:rsid w:val="00530F52"/>
    <w:rsid w:val="00552074"/>
    <w:rsid w:val="0056590B"/>
    <w:rsid w:val="005775AA"/>
    <w:rsid w:val="00584CA5"/>
    <w:rsid w:val="00596B5B"/>
    <w:rsid w:val="005E7449"/>
    <w:rsid w:val="0062086A"/>
    <w:rsid w:val="00646E18"/>
    <w:rsid w:val="0066321E"/>
    <w:rsid w:val="006738B1"/>
    <w:rsid w:val="00674589"/>
    <w:rsid w:val="00687555"/>
    <w:rsid w:val="00696CBF"/>
    <w:rsid w:val="006B0A0A"/>
    <w:rsid w:val="006B477E"/>
    <w:rsid w:val="006D6749"/>
    <w:rsid w:val="006D6A72"/>
    <w:rsid w:val="006E0468"/>
    <w:rsid w:val="006F027D"/>
    <w:rsid w:val="006F25D1"/>
    <w:rsid w:val="007254AB"/>
    <w:rsid w:val="0073780A"/>
    <w:rsid w:val="00751427"/>
    <w:rsid w:val="00754342"/>
    <w:rsid w:val="007609AF"/>
    <w:rsid w:val="00762EAA"/>
    <w:rsid w:val="00772CF2"/>
    <w:rsid w:val="00777FB7"/>
    <w:rsid w:val="007A3F36"/>
    <w:rsid w:val="007B2F37"/>
    <w:rsid w:val="007C4240"/>
    <w:rsid w:val="007E266C"/>
    <w:rsid w:val="007F3206"/>
    <w:rsid w:val="007F71E8"/>
    <w:rsid w:val="00814751"/>
    <w:rsid w:val="00815C65"/>
    <w:rsid w:val="00857A15"/>
    <w:rsid w:val="008603B2"/>
    <w:rsid w:val="00875D04"/>
    <w:rsid w:val="008803A6"/>
    <w:rsid w:val="008917F4"/>
    <w:rsid w:val="008A21D2"/>
    <w:rsid w:val="008D2193"/>
    <w:rsid w:val="008E72C5"/>
    <w:rsid w:val="00914390"/>
    <w:rsid w:val="009179E1"/>
    <w:rsid w:val="009427B2"/>
    <w:rsid w:val="00945CA7"/>
    <w:rsid w:val="00960CD8"/>
    <w:rsid w:val="00963748"/>
    <w:rsid w:val="00963E45"/>
    <w:rsid w:val="00965EA9"/>
    <w:rsid w:val="009813B9"/>
    <w:rsid w:val="0098409B"/>
    <w:rsid w:val="009852D8"/>
    <w:rsid w:val="009961CD"/>
    <w:rsid w:val="009A0252"/>
    <w:rsid w:val="009A35FE"/>
    <w:rsid w:val="009B7A0B"/>
    <w:rsid w:val="009C2017"/>
    <w:rsid w:val="009C40FE"/>
    <w:rsid w:val="009D3BA6"/>
    <w:rsid w:val="009D5D50"/>
    <w:rsid w:val="009E103B"/>
    <w:rsid w:val="009E38AF"/>
    <w:rsid w:val="009F2E27"/>
    <w:rsid w:val="00A3092F"/>
    <w:rsid w:val="00A42E41"/>
    <w:rsid w:val="00A44321"/>
    <w:rsid w:val="00A47B2F"/>
    <w:rsid w:val="00A662C1"/>
    <w:rsid w:val="00A67E90"/>
    <w:rsid w:val="00A7073D"/>
    <w:rsid w:val="00A73C54"/>
    <w:rsid w:val="00A83597"/>
    <w:rsid w:val="00A864C0"/>
    <w:rsid w:val="00AB48FE"/>
    <w:rsid w:val="00AE17CE"/>
    <w:rsid w:val="00AE2E5B"/>
    <w:rsid w:val="00AF39A2"/>
    <w:rsid w:val="00AF4CF5"/>
    <w:rsid w:val="00AF5ADE"/>
    <w:rsid w:val="00B33C79"/>
    <w:rsid w:val="00B376FF"/>
    <w:rsid w:val="00B51372"/>
    <w:rsid w:val="00B54FD4"/>
    <w:rsid w:val="00B61AE0"/>
    <w:rsid w:val="00BA1F93"/>
    <w:rsid w:val="00BB0790"/>
    <w:rsid w:val="00BC6184"/>
    <w:rsid w:val="00BD16A9"/>
    <w:rsid w:val="00BE4A09"/>
    <w:rsid w:val="00BF6161"/>
    <w:rsid w:val="00C0283F"/>
    <w:rsid w:val="00C031D6"/>
    <w:rsid w:val="00C2762E"/>
    <w:rsid w:val="00C305F9"/>
    <w:rsid w:val="00C348C7"/>
    <w:rsid w:val="00C60714"/>
    <w:rsid w:val="00C64769"/>
    <w:rsid w:val="00C737C9"/>
    <w:rsid w:val="00CA05E9"/>
    <w:rsid w:val="00CA25A2"/>
    <w:rsid w:val="00CA3310"/>
    <w:rsid w:val="00CC7702"/>
    <w:rsid w:val="00CD6E27"/>
    <w:rsid w:val="00CE2189"/>
    <w:rsid w:val="00D106D3"/>
    <w:rsid w:val="00D11517"/>
    <w:rsid w:val="00D1471D"/>
    <w:rsid w:val="00D16A7B"/>
    <w:rsid w:val="00D32D7E"/>
    <w:rsid w:val="00D40451"/>
    <w:rsid w:val="00D46B5E"/>
    <w:rsid w:val="00D611FC"/>
    <w:rsid w:val="00D7107B"/>
    <w:rsid w:val="00D7651A"/>
    <w:rsid w:val="00D948FA"/>
    <w:rsid w:val="00DA3884"/>
    <w:rsid w:val="00DA3FEF"/>
    <w:rsid w:val="00DC5B8D"/>
    <w:rsid w:val="00DC60C5"/>
    <w:rsid w:val="00DD02CA"/>
    <w:rsid w:val="00DE6153"/>
    <w:rsid w:val="00DF51F2"/>
    <w:rsid w:val="00ED2501"/>
    <w:rsid w:val="00F04065"/>
    <w:rsid w:val="00F0672D"/>
    <w:rsid w:val="00F14CB1"/>
    <w:rsid w:val="00F47F9B"/>
    <w:rsid w:val="00F55264"/>
    <w:rsid w:val="00F677A4"/>
    <w:rsid w:val="00F75D03"/>
    <w:rsid w:val="00FA10D7"/>
    <w:rsid w:val="00FC4780"/>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burchill@tworivers.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E0F5B-8B1A-4633-A30D-A250E53F1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2014-05-30T19:44:00Z</cp:lastPrinted>
  <dcterms:created xsi:type="dcterms:W3CDTF">2014-05-30T20:26:00Z</dcterms:created>
  <dcterms:modified xsi:type="dcterms:W3CDTF">2014-05-30T20:26:00Z</dcterms:modified>
</cp:coreProperties>
</file>