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194689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6738B1">
        <w:rPr>
          <w:rFonts w:ascii="Century Gothic" w:hAnsi="Century Gothic"/>
          <w:b/>
          <w:i/>
          <w:sz w:val="20"/>
        </w:rPr>
        <w:t>WBIZ-AM</w:t>
      </w:r>
      <w:r w:rsidR="00A864C0">
        <w:rPr>
          <w:rFonts w:ascii="Century Gothic" w:hAnsi="Century Gothic"/>
          <w:b/>
          <w:i/>
          <w:sz w:val="20"/>
        </w:rPr>
        <w:t xml:space="preserve"> </w:t>
      </w:r>
      <w:r w:rsidRPr="00B51372">
        <w:rPr>
          <w:rFonts w:ascii="Century Gothic" w:hAnsi="Century Gothic"/>
          <w:b/>
          <w:i/>
          <w:sz w:val="20"/>
        </w:rPr>
        <w:t>(AFFILIATE)</w:t>
      </w:r>
    </w:p>
    <w:p w:rsidR="00D948FA" w:rsidRDefault="00D948FA" w:rsidP="00AF39A2">
      <w:pPr>
        <w:rPr>
          <w:rFonts w:ascii="Century Gothic" w:hAnsi="Century Gothic"/>
          <w:b/>
          <w:i/>
          <w:sz w:val="20"/>
        </w:rPr>
      </w:pPr>
      <w:r>
        <w:rPr>
          <w:rFonts w:ascii="Century Gothic" w:hAnsi="Century Gothic"/>
          <w:b/>
          <w:i/>
          <w:sz w:val="20"/>
        </w:rPr>
        <w:t>Clear Channel Media + Entertainment Eau Claire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6738B1">
        <w:rPr>
          <w:rFonts w:ascii="Century Gothic" w:hAnsi="Century Gothic"/>
          <w:sz w:val="20"/>
        </w:rPr>
        <w:t xml:space="preserve">Rick </w:t>
      </w:r>
      <w:proofErr w:type="spellStart"/>
      <w:r w:rsidR="006738B1">
        <w:rPr>
          <w:rFonts w:ascii="Century Gothic" w:hAnsi="Century Gothic"/>
          <w:sz w:val="20"/>
        </w:rPr>
        <w:t>Hencley</w:t>
      </w:r>
      <w:proofErr w:type="spellEnd"/>
      <w:r w:rsidR="006738B1">
        <w:rPr>
          <w:rFonts w:ascii="Century Gothic" w:hAnsi="Century Gothic"/>
          <w:sz w:val="20"/>
        </w:rPr>
        <w:t>, Market Manager</w:t>
      </w:r>
    </w:p>
    <w:p w:rsidR="006738B1" w:rsidRDefault="001C65D7" w:rsidP="00AF39A2">
      <w:pPr>
        <w:rPr>
          <w:rFonts w:ascii="Century Gothic" w:hAnsi="Century Gothic"/>
          <w:sz w:val="20"/>
        </w:rPr>
      </w:pPr>
      <w:r>
        <w:rPr>
          <w:rFonts w:ascii="Century Gothic" w:hAnsi="Century Gothic"/>
          <w:sz w:val="20"/>
        </w:rPr>
        <w:t>619 Cameron Street</w:t>
      </w:r>
    </w:p>
    <w:p w:rsidR="001C65D7" w:rsidRDefault="001C65D7" w:rsidP="00AF39A2">
      <w:pPr>
        <w:rPr>
          <w:rFonts w:ascii="Century Gothic" w:hAnsi="Century Gothic"/>
          <w:sz w:val="20"/>
        </w:rPr>
      </w:pPr>
      <w:r>
        <w:rPr>
          <w:rFonts w:ascii="Century Gothic" w:hAnsi="Century Gothic"/>
          <w:sz w:val="20"/>
        </w:rPr>
        <w:t>Eau Claire, WI  54701</w:t>
      </w:r>
    </w:p>
    <w:p w:rsidR="00A864C0" w:rsidRDefault="005E7449" w:rsidP="00AF39A2">
      <w:pPr>
        <w:rPr>
          <w:rFonts w:ascii="Century Gothic" w:hAnsi="Century Gothic"/>
          <w:sz w:val="20"/>
        </w:rPr>
      </w:pPr>
      <w:r>
        <w:rPr>
          <w:rFonts w:ascii="Century Gothic" w:hAnsi="Century Gothic"/>
          <w:sz w:val="20"/>
        </w:rPr>
        <w:t xml:space="preserve">PH:  </w:t>
      </w:r>
      <w:r w:rsidR="006738B1">
        <w:rPr>
          <w:rFonts w:ascii="Century Gothic" w:hAnsi="Century Gothic"/>
          <w:sz w:val="20"/>
        </w:rPr>
        <w:t>715-552-1400</w:t>
      </w:r>
    </w:p>
    <w:p w:rsidR="00777FB7" w:rsidRDefault="006738B1" w:rsidP="00AF39A2">
      <w:pPr>
        <w:rPr>
          <w:rFonts w:ascii="Century Gothic" w:hAnsi="Century Gothic"/>
          <w:sz w:val="20"/>
        </w:rPr>
      </w:pPr>
      <w:r>
        <w:rPr>
          <w:rFonts w:ascii="Century Gothic" w:hAnsi="Century Gothic"/>
          <w:sz w:val="20"/>
        </w:rPr>
        <w:t>Fax:  715-835-9680</w:t>
      </w:r>
      <w:r w:rsidR="00D948FA">
        <w:rPr>
          <w:rFonts w:ascii="Century Gothic" w:hAnsi="Century Gothic"/>
          <w:sz w:val="20"/>
        </w:rPr>
        <w:t xml:space="preserve"> </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6738B1" w:rsidRPr="00026A9C">
          <w:rPr>
            <w:rStyle w:val="Hyperlink"/>
            <w:rFonts w:ascii="Century Gothic" w:hAnsi="Century Gothic"/>
            <w:sz w:val="20"/>
          </w:rPr>
          <w:t>rickhencley@clearchannel.com</w:t>
        </w:r>
      </w:hyperlink>
      <w:r w:rsidR="005E744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674589">
        <w:rPr>
          <w:rFonts w:ascii="Century Gothic" w:hAnsi="Century Gothic"/>
          <w:sz w:val="20"/>
        </w:rPr>
        <w:t>six(6</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674589">
        <w:rPr>
          <w:rFonts w:ascii="Century Gothic" w:hAnsi="Century Gothic"/>
          <w:sz w:val="20"/>
        </w:rPr>
        <w:t xml:space="preserve"> with three (3) morning reports and three (3) afternoon reports </w:t>
      </w:r>
      <w:r w:rsidR="00DA3884">
        <w:rPr>
          <w:rFonts w:ascii="Century Gothic" w:hAnsi="Century Gothic"/>
          <w:sz w:val="20"/>
        </w:rPr>
        <w:t>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D948FA" w:rsidRDefault="00D948FA" w:rsidP="00DA3884">
      <w:pPr>
        <w:numPr>
          <w:ilvl w:val="0"/>
          <w:numId w:val="1"/>
        </w:numPr>
        <w:ind w:right="-720"/>
        <w:rPr>
          <w:rFonts w:ascii="Century Gothic" w:hAnsi="Century Gothic"/>
          <w:sz w:val="20"/>
        </w:rPr>
      </w:pPr>
      <w:r>
        <w:rPr>
          <w:rFonts w:ascii="Century Gothic" w:hAnsi="Century Gothic"/>
          <w:sz w:val="20"/>
        </w:rPr>
        <w:t>AFFILIATE has the option of airing the updates in the following manner, please choose one of the following:</w:t>
      </w:r>
    </w:p>
    <w:p w:rsidR="00D948FA" w:rsidRDefault="00D948FA" w:rsidP="00D948FA">
      <w:pPr>
        <w:ind w:left="780" w:right="-720"/>
        <w:rPr>
          <w:rFonts w:ascii="Century Gothic" w:hAnsi="Century Gothic"/>
          <w:sz w:val="20"/>
        </w:rPr>
      </w:pPr>
      <w:r>
        <w:rPr>
          <w:rFonts w:ascii="Century Gothic" w:hAnsi="Century Gothic"/>
          <w:sz w:val="20"/>
        </w:rPr>
        <w:t xml:space="preserve"> </w:t>
      </w:r>
      <w:proofErr w:type="gramStart"/>
      <w:r>
        <w:rPr>
          <w:rFonts w:ascii="Century Gothic" w:hAnsi="Century Gothic"/>
          <w:sz w:val="20"/>
        </w:rPr>
        <w:t>2.a</w:t>
      </w:r>
      <w:proofErr w:type="gramEnd"/>
      <w:r>
        <w:rPr>
          <w:rFonts w:ascii="Century Gothic" w:hAnsi="Century Gothic"/>
          <w:sz w:val="20"/>
        </w:rPr>
        <w:t xml:space="preserve"> ___________ Self-contained feature with one-minute(1:00) of content followed by a         one-minute (1:00) NETWORK commercial;</w:t>
      </w:r>
    </w:p>
    <w:p w:rsidR="00D948FA" w:rsidRDefault="00D948FA" w:rsidP="00D948FA">
      <w:pPr>
        <w:ind w:left="780" w:right="-720"/>
        <w:rPr>
          <w:rFonts w:ascii="Century Gothic" w:hAnsi="Century Gothic"/>
          <w:sz w:val="20"/>
        </w:rPr>
      </w:pPr>
      <w:r>
        <w:rPr>
          <w:rFonts w:ascii="Century Gothic" w:hAnsi="Century Gothic"/>
          <w:sz w:val="20"/>
        </w:rPr>
        <w:t>2.b_____________One-minute (1:00) of content without the NETWORK commercial as an adjacency, but AFFILIATE agrees to air three (3) NETWORK commercials</w:t>
      </w:r>
      <w:r w:rsidR="000874D9">
        <w:rPr>
          <w:rFonts w:ascii="Century Gothic" w:hAnsi="Century Gothic"/>
          <w:sz w:val="20"/>
        </w:rPr>
        <w:t xml:space="preserve"> each weekday</w:t>
      </w:r>
      <w:r>
        <w:rPr>
          <w:rFonts w:ascii="Century Gothic" w:hAnsi="Century Gothic"/>
          <w:sz w:val="20"/>
        </w:rPr>
        <w:t xml:space="preserve">, ROS, </w:t>
      </w:r>
      <w:r>
        <w:rPr>
          <w:rFonts w:ascii="Century Gothic" w:hAnsi="Century Gothic"/>
          <w:sz w:val="20"/>
        </w:rPr>
        <w:lastRenderedPageBreak/>
        <w:t>Monday-Friday, 6a-7p.  In which case, NETWORK will provide AFFILIATE with traffic instructions for ROS commercials and will provide NETWORK with an affidavit of performance for the airing of NETWORK commercials;</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0874D9">
        <w:rPr>
          <w:rFonts w:ascii="Century Gothic" w:hAnsi="Century Gothic"/>
          <w:sz w:val="20"/>
        </w:rPr>
        <w:t>as specified</w:t>
      </w:r>
      <w:r w:rsidR="00D948FA">
        <w:rPr>
          <w:rFonts w:ascii="Century Gothic" w:hAnsi="Century Gothic"/>
          <w:sz w:val="20"/>
        </w:rPr>
        <w:t xml:space="preserve"> in sections 2.a or 2.b;</w:t>
      </w:r>
    </w:p>
    <w:p w:rsidR="000874D9" w:rsidRPr="000874D9" w:rsidRDefault="000874D9" w:rsidP="000874D9">
      <w:pPr>
        <w:numPr>
          <w:ilvl w:val="0"/>
          <w:numId w:val="2"/>
        </w:numPr>
        <w:rPr>
          <w:rFonts w:ascii="Century Gothic" w:hAnsi="Century Gothic"/>
          <w:sz w:val="20"/>
        </w:rPr>
      </w:pPr>
      <w:r>
        <w:rPr>
          <w:rFonts w:ascii="Century Gothic" w:hAnsi="Century Gothic"/>
          <w:sz w:val="20"/>
        </w:rPr>
        <w:t>IF 2.a, AFFILIATE agrees to air NETOWRK reports a minimum of three (3) times each weekday on AFFILIATE with NETWORK commercial as a self-contained feature;</w:t>
      </w:r>
    </w:p>
    <w:p w:rsidR="00AF39A2" w:rsidRDefault="00D948FA" w:rsidP="00D948FA">
      <w:pPr>
        <w:pStyle w:val="ListParagraph"/>
        <w:numPr>
          <w:ilvl w:val="0"/>
          <w:numId w:val="2"/>
        </w:numPr>
        <w:rPr>
          <w:rFonts w:ascii="Century Gothic" w:hAnsi="Century Gothic"/>
          <w:sz w:val="20"/>
        </w:rPr>
      </w:pPr>
      <w:r>
        <w:rPr>
          <w:rFonts w:ascii="Century Gothic" w:hAnsi="Century Gothic"/>
          <w:sz w:val="20"/>
        </w:rPr>
        <w:t xml:space="preserve">IF 2.b, AFFILIATE agrees to air </w:t>
      </w:r>
      <w:r w:rsidR="001C65D7">
        <w:rPr>
          <w:rFonts w:ascii="Century Gothic" w:hAnsi="Century Gothic"/>
          <w:sz w:val="20"/>
        </w:rPr>
        <w:t xml:space="preserve">three (3) one-minute (1:00) </w:t>
      </w:r>
      <w:r>
        <w:rPr>
          <w:rFonts w:ascii="Century Gothic" w:hAnsi="Century Gothic"/>
          <w:sz w:val="20"/>
        </w:rPr>
        <w:t xml:space="preserve">NETWORK commercials </w:t>
      </w:r>
      <w:r w:rsidR="001C65D7">
        <w:rPr>
          <w:rFonts w:ascii="Century Gothic" w:hAnsi="Century Gothic"/>
          <w:sz w:val="20"/>
        </w:rPr>
        <w:t xml:space="preserve">each weekday </w:t>
      </w:r>
      <w:r w:rsidR="000874D9">
        <w:rPr>
          <w:rFonts w:ascii="Century Gothic" w:hAnsi="Century Gothic"/>
          <w:sz w:val="20"/>
        </w:rPr>
        <w:t>ROS, Monday-Friday, 6a-7p;</w:t>
      </w:r>
    </w:p>
    <w:p w:rsidR="001C65D7" w:rsidRPr="00D948FA"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4C1239">
        <w:rPr>
          <w:rFonts w:ascii="Century Gothic" w:hAnsi="Century Gothic"/>
          <w:sz w:val="20"/>
          <w:u w:val="single"/>
        </w:rPr>
        <w:t xml:space="preserve">JULY </w:t>
      </w:r>
      <w:r w:rsidR="00674589">
        <w:rPr>
          <w:rFonts w:ascii="Century Gothic" w:hAnsi="Century Gothic"/>
          <w:sz w:val="20"/>
          <w:u w:val="single"/>
        </w:rPr>
        <w:t>1</w:t>
      </w:r>
      <w:bookmarkStart w:id="1" w:name="_GoBack"/>
      <w:bookmarkEnd w:id="1"/>
      <w:r w:rsidR="004C1239">
        <w:rPr>
          <w:rFonts w:ascii="Century Gothic" w:hAnsi="Century Gothic"/>
          <w:sz w:val="20"/>
          <w:u w:val="single"/>
        </w:rPr>
        <w:t xml:space="preserve">, </w:t>
      </w:r>
      <w:r w:rsidR="00D948FA">
        <w:rPr>
          <w:rFonts w:ascii="Century Gothic" w:hAnsi="Century Gothic"/>
          <w:sz w:val="20"/>
          <w:u w:val="single"/>
        </w:rPr>
        <w:t xml:space="preserve">2013 </w:t>
      </w:r>
      <w:r w:rsidR="000874D9">
        <w:rPr>
          <w:rFonts w:ascii="Century Gothic" w:hAnsi="Century Gothic"/>
          <w:sz w:val="20"/>
        </w:rPr>
        <w:t>or on the date specified</w:t>
      </w:r>
      <w:r w:rsidR="00D948FA">
        <w:rPr>
          <w:rFonts w:ascii="Century Gothic" w:hAnsi="Century Gothic"/>
          <w:sz w:val="20"/>
        </w:rPr>
        <w:t xml:space="preserve"> here</w:t>
      </w:r>
      <w:proofErr w:type="gramStart"/>
      <w:r w:rsidR="00D948FA">
        <w:rPr>
          <w:rFonts w:ascii="Century Gothic" w:hAnsi="Century Gothic"/>
          <w:sz w:val="20"/>
        </w:rPr>
        <w:t>:_</w:t>
      </w:r>
      <w:proofErr w:type="gramEnd"/>
      <w:r w:rsidR="00D948FA">
        <w:rPr>
          <w:rFonts w:ascii="Century Gothic" w:hAnsi="Century Gothic"/>
          <w:sz w:val="20"/>
        </w:rPr>
        <w:t>_________________</w:t>
      </w:r>
      <w:r w:rsidR="000874D9">
        <w:rPr>
          <w:rFonts w:ascii="Century Gothic" w:hAnsi="Century Gothic"/>
          <w:sz w:val="20"/>
        </w:rPr>
        <w:t>______</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2A599B">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9B" w:rsidRDefault="002A599B" w:rsidP="00762EAA">
      <w:r>
        <w:separator/>
      </w:r>
    </w:p>
  </w:endnote>
  <w:endnote w:type="continuationSeparator" w:id="0">
    <w:p w:rsidR="002A599B" w:rsidRDefault="002A599B"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194689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2A599B"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9B" w:rsidRDefault="002A599B" w:rsidP="00762EAA">
      <w:r>
        <w:separator/>
      </w:r>
    </w:p>
  </w:footnote>
  <w:footnote w:type="continuationSeparator" w:id="0">
    <w:p w:rsidR="002A599B" w:rsidRDefault="002A599B"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0326"/>
    <w:rsid w:val="00155E7A"/>
    <w:rsid w:val="00170586"/>
    <w:rsid w:val="001A36E6"/>
    <w:rsid w:val="001B4F8C"/>
    <w:rsid w:val="001C2CC1"/>
    <w:rsid w:val="001C65D7"/>
    <w:rsid w:val="001F77E0"/>
    <w:rsid w:val="002444C0"/>
    <w:rsid w:val="002524C6"/>
    <w:rsid w:val="00270B62"/>
    <w:rsid w:val="002A599B"/>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1239"/>
    <w:rsid w:val="004C3192"/>
    <w:rsid w:val="004D07B8"/>
    <w:rsid w:val="004F5F2C"/>
    <w:rsid w:val="00500A28"/>
    <w:rsid w:val="005209CB"/>
    <w:rsid w:val="00530E19"/>
    <w:rsid w:val="00530F52"/>
    <w:rsid w:val="00552074"/>
    <w:rsid w:val="0056590B"/>
    <w:rsid w:val="00596B5B"/>
    <w:rsid w:val="005E7449"/>
    <w:rsid w:val="0062086A"/>
    <w:rsid w:val="00646E18"/>
    <w:rsid w:val="006738B1"/>
    <w:rsid w:val="00674589"/>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45CA7"/>
    <w:rsid w:val="00960CD8"/>
    <w:rsid w:val="00963748"/>
    <w:rsid w:val="009813B9"/>
    <w:rsid w:val="0098409B"/>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E2189"/>
    <w:rsid w:val="00D106D3"/>
    <w:rsid w:val="00D1471D"/>
    <w:rsid w:val="00D46B5E"/>
    <w:rsid w:val="00D7107B"/>
    <w:rsid w:val="00D7651A"/>
    <w:rsid w:val="00D948FA"/>
    <w:rsid w:val="00DA3884"/>
    <w:rsid w:val="00DC5B8D"/>
    <w:rsid w:val="00DD02CA"/>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khencley@clearchann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41261-9C75-4A81-873A-269C75E8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2013-06-05T17:38:00Z</cp:lastPrinted>
  <dcterms:created xsi:type="dcterms:W3CDTF">2013-06-05T17:38:00Z</dcterms:created>
  <dcterms:modified xsi:type="dcterms:W3CDTF">2013-06-05T18:15:00Z</dcterms:modified>
</cp:coreProperties>
</file>