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9354665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0164FF">
        <w:rPr>
          <w:rFonts w:ascii="Century Gothic" w:hAnsi="Century Gothic"/>
          <w:b/>
          <w:i/>
          <w:sz w:val="20"/>
        </w:rPr>
        <w:t>KNND-AM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0164FF">
        <w:rPr>
          <w:rFonts w:ascii="Century Gothic" w:hAnsi="Century Gothic"/>
          <w:sz w:val="20"/>
        </w:rPr>
        <w:t xml:space="preserve">Cameron </w:t>
      </w:r>
      <w:proofErr w:type="spellStart"/>
      <w:r w:rsidR="000164FF">
        <w:rPr>
          <w:rFonts w:ascii="Century Gothic" w:hAnsi="Century Gothic"/>
          <w:sz w:val="20"/>
        </w:rPr>
        <w:t>Reiten</w:t>
      </w:r>
      <w:proofErr w:type="spellEnd"/>
      <w:r w:rsidR="000164FF">
        <w:rPr>
          <w:rFonts w:ascii="Century Gothic" w:hAnsi="Century Gothic"/>
          <w:sz w:val="20"/>
        </w:rPr>
        <w:t>, GM</w:t>
      </w:r>
    </w:p>
    <w:p w:rsidR="00540234" w:rsidRDefault="000164F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321 Main Street</w:t>
      </w:r>
    </w:p>
    <w:p w:rsidR="0084083F" w:rsidRPr="00D16A7B" w:rsidRDefault="000164F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Cottage Grove, OR  97424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0164FF">
        <w:rPr>
          <w:rFonts w:ascii="Century Gothic" w:hAnsi="Century Gothic"/>
          <w:sz w:val="20"/>
        </w:rPr>
        <w:t>541-942-2468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0164FF" w:rsidRPr="00617078">
          <w:rPr>
            <w:rStyle w:val="Hyperlink"/>
            <w:rFonts w:ascii="Century Gothic" w:hAnsi="Century Gothic"/>
            <w:sz w:val="20"/>
          </w:rPr>
          <w:t>cameron@knnd.com</w:t>
        </w:r>
      </w:hyperlink>
      <w:r w:rsidR="0084083F">
        <w:rPr>
          <w:rFonts w:ascii="Century Gothic" w:hAnsi="Century Gothic"/>
          <w:sz w:val="20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866C1C">
        <w:rPr>
          <w:rFonts w:ascii="Century Gothic" w:hAnsi="Century Gothic"/>
          <w:sz w:val="20"/>
        </w:rPr>
        <w:t>deliver three (3) updates each weekday 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>of August 11, 2014.</w:t>
      </w:r>
      <w:bookmarkStart w:id="1" w:name="_GoBack"/>
      <w:bookmarkEnd w:id="1"/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EB" w:rsidRDefault="004541EB" w:rsidP="00762EAA">
      <w:r>
        <w:separator/>
      </w:r>
    </w:p>
  </w:endnote>
  <w:endnote w:type="continuationSeparator" w:id="0">
    <w:p w:rsidR="004541EB" w:rsidRDefault="004541EB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9354666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4541EB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EB" w:rsidRDefault="004541EB" w:rsidP="00762EAA">
      <w:r>
        <w:separator/>
      </w:r>
    </w:p>
  </w:footnote>
  <w:footnote w:type="continuationSeparator" w:id="0">
    <w:p w:rsidR="004541EB" w:rsidRDefault="004541EB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41EB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40234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meron@knnd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1045-0061-4D33-AF82-DD6B715D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2014-07-24T18:31:00Z</cp:lastPrinted>
  <dcterms:created xsi:type="dcterms:W3CDTF">2014-08-12T17:13:00Z</dcterms:created>
  <dcterms:modified xsi:type="dcterms:W3CDTF">2014-08-12T17:18:00Z</dcterms:modified>
</cp:coreProperties>
</file>