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734409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14299D">
        <w:rPr>
          <w:rFonts w:ascii="Century Gothic" w:hAnsi="Century Gothic"/>
          <w:b/>
          <w:i/>
          <w:sz w:val="20"/>
        </w:rPr>
        <w:t>KBHR-FM</w:t>
      </w:r>
      <w:r w:rsidR="001A3D4B">
        <w:rPr>
          <w:rFonts w:ascii="Century Gothic" w:hAnsi="Century Gothic"/>
          <w:b/>
          <w:i/>
          <w:sz w:val="20"/>
        </w:rPr>
        <w:t xml:space="preserve"> (AFFILIATE)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14299D">
        <w:rPr>
          <w:rFonts w:ascii="Century Gothic" w:hAnsi="Century Gothic"/>
          <w:sz w:val="20"/>
        </w:rPr>
        <w:t>Rick Herrick</w:t>
      </w:r>
    </w:p>
    <w:p w:rsidR="00596B5B" w:rsidRDefault="0014299D" w:rsidP="00A67E90">
      <w:pPr>
        <w:rPr>
          <w:rFonts w:ascii="Century Gothic" w:hAnsi="Century Gothic"/>
          <w:sz w:val="20"/>
        </w:rPr>
      </w:pPr>
      <w:r>
        <w:rPr>
          <w:rFonts w:ascii="Century Gothic" w:hAnsi="Century Gothic"/>
          <w:sz w:val="20"/>
        </w:rPr>
        <w:t>PO Box 2979</w:t>
      </w:r>
    </w:p>
    <w:p w:rsidR="0056590B" w:rsidRDefault="0014299D" w:rsidP="00A67E90">
      <w:pPr>
        <w:rPr>
          <w:rFonts w:ascii="Century Gothic" w:hAnsi="Century Gothic"/>
          <w:sz w:val="20"/>
        </w:rPr>
      </w:pPr>
      <w:r>
        <w:rPr>
          <w:rFonts w:ascii="Century Gothic" w:hAnsi="Century Gothic"/>
          <w:sz w:val="20"/>
        </w:rPr>
        <w:t>Big Bear City, CA  92314</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3265FE" w:rsidRPr="004D77EC">
          <w:rPr>
            <w:rStyle w:val="Hyperlink"/>
            <w:rFonts w:ascii="Century Gothic" w:hAnsi="Century Gothic"/>
            <w:sz w:val="20"/>
          </w:rPr>
          <w:t>rick@kbhr933.com</w:t>
        </w:r>
      </w:hyperlink>
      <w:r w:rsidR="001A3D4B">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14299D">
        <w:rPr>
          <w:rFonts w:ascii="Century Gothic" w:hAnsi="Century Gothic"/>
          <w:sz w:val="20"/>
        </w:rPr>
        <w:t>909-584-5247</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Delivery of</w:t>
      </w:r>
      <w:r w:rsidR="001A3D4B">
        <w:rPr>
          <w:rFonts w:ascii="Century Gothic" w:hAnsi="Century Gothic"/>
          <w:sz w:val="20"/>
        </w:rPr>
        <w:t xml:space="preserve"> three (3)</w:t>
      </w:r>
      <w:r w:rsidRPr="00762EAA">
        <w:rPr>
          <w:rFonts w:ascii="Century Gothic" w:hAnsi="Century Gothic"/>
          <w:sz w:val="20"/>
        </w:rPr>
        <w:t xml:space="preserve"> </w:t>
      </w:r>
      <w:r w:rsidR="00A47B2F">
        <w:rPr>
          <w:rFonts w:ascii="Century Gothic" w:hAnsi="Century Gothic"/>
          <w:sz w:val="20"/>
        </w:rPr>
        <w:t>two-minute (</w:t>
      </w:r>
      <w:r w:rsidR="003265FE">
        <w:rPr>
          <w:rFonts w:ascii="Century Gothic" w:hAnsi="Century Gothic"/>
          <w:sz w:val="20"/>
        </w:rPr>
        <w:t>2</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r w:rsidR="001A3D4B">
        <w:rPr>
          <w:rFonts w:ascii="Century Gothic" w:hAnsi="Century Gothic"/>
          <w:sz w:val="20"/>
        </w:rPr>
        <w:t>, the reports will include one-minute of content and a one-minute NETWORK commercial</w:t>
      </w:r>
      <w:r w:rsidR="004C3192">
        <w:rPr>
          <w:rFonts w:ascii="Century Gothic" w:hAnsi="Century Gothic"/>
          <w:sz w:val="20"/>
        </w:rPr>
        <w:t>;</w:t>
      </w:r>
    </w:p>
    <w:p w:rsidR="004C3192" w:rsidRDefault="00AE0383" w:rsidP="004C3192">
      <w:pPr>
        <w:numPr>
          <w:ilvl w:val="0"/>
          <w:numId w:val="1"/>
        </w:numPr>
        <w:ind w:right="-720"/>
        <w:rPr>
          <w:rFonts w:ascii="Century Gothic" w:hAnsi="Century Gothic"/>
          <w:sz w:val="20"/>
        </w:rPr>
      </w:pPr>
      <w:r>
        <w:rPr>
          <w:rFonts w:ascii="Century Gothic" w:hAnsi="Century Gothic"/>
          <w:sz w:val="20"/>
        </w:rPr>
        <w:t>NETWORK agrees that AFFILIATE can air the NETWORK updates without including a NETWORK commercial.</w:t>
      </w:r>
    </w:p>
    <w:p w:rsidR="00AE0383" w:rsidRDefault="00AE0383" w:rsidP="004C3192">
      <w:pPr>
        <w:numPr>
          <w:ilvl w:val="0"/>
          <w:numId w:val="1"/>
        </w:numPr>
        <w:ind w:right="-720"/>
        <w:rPr>
          <w:rFonts w:ascii="Century Gothic" w:hAnsi="Century Gothic"/>
          <w:sz w:val="20"/>
        </w:rPr>
      </w:pPr>
      <w:r>
        <w:rPr>
          <w:rFonts w:ascii="Century Gothic" w:hAnsi="Century Gothic"/>
          <w:sz w:val="20"/>
        </w:rPr>
        <w:t>NETWORK retains the rights to sell opening/closing billboards for the NETWORK reports;</w:t>
      </w:r>
    </w:p>
    <w:p w:rsidR="003265FE" w:rsidRPr="009961CD" w:rsidRDefault="003265FE" w:rsidP="003265FE">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w:t>
      </w:r>
      <w:r>
        <w:rPr>
          <w:rFonts w:ascii="Century Gothic" w:hAnsi="Century Gothic"/>
          <w:sz w:val="20"/>
        </w:rPr>
        <w:t>ng accurate copy to the NETWORK; and,</w:t>
      </w:r>
    </w:p>
    <w:p w:rsidR="004C3192" w:rsidRP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w:t>
      </w:r>
      <w:r w:rsidR="003265FE">
        <w:rPr>
          <w:rFonts w:ascii="Century Gothic" w:hAnsi="Century Gothic"/>
          <w:sz w:val="20"/>
        </w:rPr>
        <w:t>ights to air the NETWORK update.</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E0383">
      <w:pPr>
        <w:numPr>
          <w:ilvl w:val="0"/>
          <w:numId w:val="2"/>
        </w:numPr>
        <w:rPr>
          <w:rFonts w:ascii="Century Gothic" w:hAnsi="Century Gothic"/>
          <w:sz w:val="20"/>
        </w:rPr>
      </w:pPr>
      <w:r w:rsidRPr="00762EAA">
        <w:rPr>
          <w:rFonts w:ascii="Century Gothic" w:hAnsi="Century Gothic"/>
          <w:sz w:val="20"/>
        </w:rPr>
        <w:t xml:space="preserve">Air NETWORK sports reports </w:t>
      </w:r>
      <w:r w:rsidR="00AE0383">
        <w:rPr>
          <w:rFonts w:ascii="Century Gothic" w:hAnsi="Century Gothic"/>
          <w:sz w:val="20"/>
        </w:rPr>
        <w:t>without NETWORK commercial.</w:t>
      </w:r>
    </w:p>
    <w:p w:rsidR="00AE0383" w:rsidRPr="00AE0383" w:rsidRDefault="00AE0383" w:rsidP="00AE0383">
      <w:pPr>
        <w:numPr>
          <w:ilvl w:val="0"/>
          <w:numId w:val="2"/>
        </w:numPr>
        <w:rPr>
          <w:rFonts w:ascii="Century Gothic" w:hAnsi="Century Gothic"/>
          <w:sz w:val="20"/>
        </w:rPr>
      </w:pPr>
      <w:r>
        <w:rPr>
          <w:rFonts w:ascii="Century Gothic" w:hAnsi="Century Gothic"/>
          <w:sz w:val="20"/>
        </w:rPr>
        <w:t>NETWORK retains rights to opening/closing billboards of the updates for NETWORK sponsor messages.</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3265FE">
        <w:rPr>
          <w:rFonts w:ascii="Century Gothic" w:hAnsi="Century Gothic"/>
          <w:sz w:val="20"/>
          <w:u w:val="single"/>
        </w:rPr>
        <w:t>April 29</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00AE17CE">
        <w:rPr>
          <w:rFonts w:ascii="Century Gothic" w:hAnsi="Century Gothic"/>
          <w:sz w:val="20"/>
        </w:rPr>
        <w:t xml:space="preserve"> or</w:t>
      </w:r>
      <w:r w:rsidR="003265FE">
        <w:rPr>
          <w:rFonts w:ascii="Century Gothic" w:hAnsi="Century Gothic"/>
          <w:sz w:val="20"/>
        </w:rPr>
        <w:t xml:space="preserve"> </w:t>
      </w:r>
      <w:r w:rsidR="003265FE" w:rsidRPr="003265FE">
        <w:rPr>
          <w:rFonts w:ascii="Century Gothic" w:hAnsi="Century Gothic"/>
          <w:sz w:val="20"/>
          <w:u w:val="single"/>
        </w:rPr>
        <w:t>May 6, 2013</w:t>
      </w:r>
      <w:bookmarkStart w:id="1" w:name="_GoBack"/>
      <w:bookmarkEnd w:id="1"/>
      <w:r w:rsidR="00AE17CE">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141752" w:rsidRPr="00AF39A2" w:rsidRDefault="00141752">
      <w:pPr>
        <w:rPr>
          <w:rFonts w:ascii="Century Gothic" w:hAnsi="Century Gothic"/>
        </w:rPr>
      </w:pPr>
    </w:p>
    <w:sectPr w:rsidR="0014175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BA" w:rsidRDefault="000638BA" w:rsidP="00762EAA">
      <w:r>
        <w:separator/>
      </w:r>
    </w:p>
  </w:endnote>
  <w:endnote w:type="continuationSeparator" w:id="0">
    <w:p w:rsidR="000638BA" w:rsidRDefault="000638BA"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141752">
      <w:tc>
        <w:tcPr>
          <w:tcW w:w="4788" w:type="dxa"/>
          <w:shd w:val="clear" w:color="auto" w:fill="auto"/>
          <w:vAlign w:val="center"/>
        </w:tcPr>
        <w:p w:rsidR="00762EAA" w:rsidRPr="00F72FBC" w:rsidRDefault="00762EAA" w:rsidP="00141752">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7344100" r:id="rId2"/>
            </w:object>
          </w:r>
        </w:p>
      </w:tc>
      <w:tc>
        <w:tcPr>
          <w:tcW w:w="4788" w:type="dxa"/>
          <w:shd w:val="clear" w:color="auto" w:fill="auto"/>
          <w:vAlign w:val="bottom"/>
        </w:tcPr>
        <w:p w:rsidR="00762EAA" w:rsidRPr="00F72FBC" w:rsidRDefault="00762EAA" w:rsidP="00141752">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141752">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141752">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141752">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0638BA" w:rsidP="00141752">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BA" w:rsidRDefault="000638BA" w:rsidP="00762EAA">
      <w:r>
        <w:separator/>
      </w:r>
    </w:p>
  </w:footnote>
  <w:footnote w:type="continuationSeparator" w:id="0">
    <w:p w:rsidR="000638BA" w:rsidRDefault="000638BA"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34D43"/>
    <w:rsid w:val="00040D60"/>
    <w:rsid w:val="00047BAE"/>
    <w:rsid w:val="000638BA"/>
    <w:rsid w:val="000B42E9"/>
    <w:rsid w:val="000D0848"/>
    <w:rsid w:val="000D51CE"/>
    <w:rsid w:val="000E0532"/>
    <w:rsid w:val="000F31DA"/>
    <w:rsid w:val="001107B5"/>
    <w:rsid w:val="001253DF"/>
    <w:rsid w:val="00125542"/>
    <w:rsid w:val="00141752"/>
    <w:rsid w:val="0014299D"/>
    <w:rsid w:val="00155E7A"/>
    <w:rsid w:val="00170586"/>
    <w:rsid w:val="001A36E6"/>
    <w:rsid w:val="001A3D4B"/>
    <w:rsid w:val="001A61F2"/>
    <w:rsid w:val="001F77E0"/>
    <w:rsid w:val="002444C0"/>
    <w:rsid w:val="00270B62"/>
    <w:rsid w:val="002B3F77"/>
    <w:rsid w:val="002D7A70"/>
    <w:rsid w:val="003265FE"/>
    <w:rsid w:val="00345DD2"/>
    <w:rsid w:val="003F294E"/>
    <w:rsid w:val="004132BF"/>
    <w:rsid w:val="00413C22"/>
    <w:rsid w:val="0042090F"/>
    <w:rsid w:val="00445FF7"/>
    <w:rsid w:val="00455A6A"/>
    <w:rsid w:val="0048647D"/>
    <w:rsid w:val="004C3192"/>
    <w:rsid w:val="004D07B8"/>
    <w:rsid w:val="004F5F2C"/>
    <w:rsid w:val="00500A28"/>
    <w:rsid w:val="005209CB"/>
    <w:rsid w:val="00530E19"/>
    <w:rsid w:val="0056590B"/>
    <w:rsid w:val="00596B5B"/>
    <w:rsid w:val="005F4E2B"/>
    <w:rsid w:val="0060233A"/>
    <w:rsid w:val="0062086A"/>
    <w:rsid w:val="00646E18"/>
    <w:rsid w:val="00653442"/>
    <w:rsid w:val="0073780A"/>
    <w:rsid w:val="007609AF"/>
    <w:rsid w:val="00762EAA"/>
    <w:rsid w:val="007F71E8"/>
    <w:rsid w:val="008A21D2"/>
    <w:rsid w:val="00914390"/>
    <w:rsid w:val="00960CD8"/>
    <w:rsid w:val="00980C8E"/>
    <w:rsid w:val="009813B9"/>
    <w:rsid w:val="009852D8"/>
    <w:rsid w:val="009961CD"/>
    <w:rsid w:val="009D3BA6"/>
    <w:rsid w:val="00A3092F"/>
    <w:rsid w:val="00A47B2F"/>
    <w:rsid w:val="00A67E90"/>
    <w:rsid w:val="00A83597"/>
    <w:rsid w:val="00AE0383"/>
    <w:rsid w:val="00AE17CE"/>
    <w:rsid w:val="00AE2E5B"/>
    <w:rsid w:val="00AF39A2"/>
    <w:rsid w:val="00B376FF"/>
    <w:rsid w:val="00B51372"/>
    <w:rsid w:val="00B82191"/>
    <w:rsid w:val="00BE4A09"/>
    <w:rsid w:val="00D46B5E"/>
    <w:rsid w:val="00D7651A"/>
    <w:rsid w:val="00DA3884"/>
    <w:rsid w:val="00DE0851"/>
    <w:rsid w:val="00DF13A7"/>
    <w:rsid w:val="00E10093"/>
    <w:rsid w:val="00EE53CB"/>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k@kbhr933.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45C8-B565-4CD4-8530-808AF219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2013-04-11T16:59:00Z</cp:lastPrinted>
  <dcterms:created xsi:type="dcterms:W3CDTF">2013-04-11T16:53:00Z</dcterms:created>
  <dcterms:modified xsi:type="dcterms:W3CDTF">2013-04-13T11:41:00Z</dcterms:modified>
</cp:coreProperties>
</file>