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75pt;height:160.75pt" o:ole="" fillcolor="window">
            <v:imagedata r:id="rId9" o:title=""/>
          </v:shape>
          <o:OLEObject Type="Embed" ProgID="Word.Picture.8" ShapeID="_x0000_i1025" DrawAspect="Content" ObjectID="_1414840934"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261D9F">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E564B7" w:rsidRDefault="00AF39A2" w:rsidP="00AF39A2">
      <w:pPr>
        <w:rPr>
          <w:rFonts w:ascii="Century Gothic" w:hAnsi="Century Gothic"/>
          <w:b/>
          <w:sz w:val="20"/>
          <w:u w:val="single"/>
        </w:rPr>
      </w:pPr>
      <w:r w:rsidRPr="00E564B7">
        <w:rPr>
          <w:rFonts w:ascii="Century Gothic" w:hAnsi="Century Gothic"/>
          <w:b/>
          <w:sz w:val="20"/>
          <w:u w:val="single"/>
        </w:rPr>
        <w:t>THE PARTIES:</w:t>
      </w:r>
    </w:p>
    <w:p w:rsidR="00AF39A2" w:rsidRPr="00E564B7" w:rsidRDefault="00AF39A2" w:rsidP="00AF39A2">
      <w:pPr>
        <w:rPr>
          <w:rFonts w:ascii="Century Gothic" w:hAnsi="Century Gothic"/>
          <w:b/>
          <w:sz w:val="20"/>
        </w:rPr>
      </w:pPr>
      <w:r w:rsidRPr="00E564B7">
        <w:rPr>
          <w:rFonts w:ascii="Century Gothic" w:hAnsi="Century Gothic"/>
          <w:b/>
          <w:sz w:val="20"/>
        </w:rPr>
        <w:t>(a) TSF Radio Network</w:t>
      </w:r>
      <w:r w:rsidR="00762EAA" w:rsidRPr="00E564B7">
        <w:rPr>
          <w:rFonts w:ascii="Century Gothic" w:hAnsi="Century Gothic"/>
          <w:b/>
          <w:sz w:val="20"/>
        </w:rPr>
        <w:t>, LLC</w:t>
      </w:r>
      <w:r w:rsidRPr="00E564B7">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E564B7" w:rsidRDefault="00E564B7" w:rsidP="00AF39A2">
      <w:pPr>
        <w:rPr>
          <w:rFonts w:ascii="Century Gothic" w:hAnsi="Century Gothic"/>
          <w:b/>
          <w:sz w:val="20"/>
        </w:rPr>
      </w:pPr>
      <w:r>
        <w:rPr>
          <w:rFonts w:ascii="Century Gothic" w:hAnsi="Century Gothic"/>
          <w:b/>
          <w:sz w:val="20"/>
        </w:rPr>
        <w:t>(b) High Plains Radio Network</w:t>
      </w:r>
      <w:r w:rsidR="00354A05">
        <w:rPr>
          <w:rFonts w:ascii="Century Gothic" w:hAnsi="Century Gothic"/>
          <w:b/>
          <w:sz w:val="20"/>
        </w:rPr>
        <w:t xml:space="preserve"> </w:t>
      </w:r>
      <w:r w:rsidR="00AF39A2" w:rsidRPr="00E564B7">
        <w:rPr>
          <w:rFonts w:ascii="Century Gothic" w:hAnsi="Century Gothic"/>
          <w:b/>
          <w:sz w:val="20"/>
        </w:rPr>
        <w:t>(AFFILIATE)</w:t>
      </w:r>
    </w:p>
    <w:p w:rsidR="00AF39A2" w:rsidRDefault="00E564B7" w:rsidP="00AF39A2">
      <w:pPr>
        <w:rPr>
          <w:rFonts w:ascii="Century Gothic" w:hAnsi="Century Gothic"/>
          <w:sz w:val="20"/>
        </w:rPr>
      </w:pPr>
      <w:r>
        <w:rPr>
          <w:rFonts w:ascii="Century Gothic" w:hAnsi="Century Gothic"/>
          <w:sz w:val="20"/>
        </w:rPr>
        <w:t>Contact:  Monte Spearman, President</w:t>
      </w:r>
    </w:p>
    <w:p w:rsidR="00E564B7" w:rsidRDefault="00E564B7" w:rsidP="00AF39A2">
      <w:pPr>
        <w:rPr>
          <w:rFonts w:ascii="Century Gothic" w:hAnsi="Century Gothic"/>
          <w:sz w:val="20"/>
        </w:rPr>
      </w:pPr>
      <w:r>
        <w:rPr>
          <w:rFonts w:ascii="Century Gothic" w:hAnsi="Century Gothic"/>
          <w:sz w:val="20"/>
        </w:rPr>
        <w:t>PO Box 1635</w:t>
      </w:r>
    </w:p>
    <w:p w:rsidR="00E564B7" w:rsidRDefault="00E564B7" w:rsidP="00AF39A2">
      <w:pPr>
        <w:rPr>
          <w:rFonts w:ascii="Century Gothic" w:hAnsi="Century Gothic"/>
          <w:sz w:val="20"/>
        </w:rPr>
      </w:pPr>
      <w:r>
        <w:rPr>
          <w:rFonts w:ascii="Century Gothic" w:hAnsi="Century Gothic"/>
          <w:sz w:val="20"/>
        </w:rPr>
        <w:t>Hereford, TX  79045</w:t>
      </w:r>
    </w:p>
    <w:p w:rsidR="00E564B7" w:rsidRDefault="00E564B7" w:rsidP="00AF39A2">
      <w:pPr>
        <w:rPr>
          <w:rFonts w:ascii="Century Gothic" w:hAnsi="Century Gothic"/>
          <w:sz w:val="20"/>
        </w:rPr>
      </w:pPr>
      <w:r>
        <w:rPr>
          <w:rFonts w:ascii="Century Gothic" w:hAnsi="Century Gothic"/>
          <w:sz w:val="20"/>
        </w:rPr>
        <w:t>PH:  806-894-3134 x 206 or 806-363-1005</w:t>
      </w:r>
      <w:r w:rsidR="00A1775F">
        <w:rPr>
          <w:rFonts w:ascii="Century Gothic" w:hAnsi="Century Gothic"/>
          <w:sz w:val="20"/>
        </w:rPr>
        <w:t xml:space="preserve">       </w:t>
      </w:r>
      <w:r>
        <w:rPr>
          <w:rFonts w:ascii="Century Gothic" w:hAnsi="Century Gothic"/>
          <w:sz w:val="20"/>
        </w:rPr>
        <w:t>C:  806-777-8542</w:t>
      </w:r>
    </w:p>
    <w:p w:rsidR="00A1775F" w:rsidRPr="00A1775F" w:rsidRDefault="00A1775F" w:rsidP="00A1775F">
      <w:pPr>
        <w:rPr>
          <w:rFonts w:ascii="Calibri" w:hAnsi="Calibri"/>
          <w:b/>
          <w:bCs/>
          <w:color w:val="0000FF"/>
          <w:sz w:val="22"/>
          <w:szCs w:val="22"/>
          <w:u w:val="single"/>
        </w:rPr>
      </w:pPr>
      <w:r>
        <w:rPr>
          <w:rFonts w:ascii="Century Gothic" w:hAnsi="Century Gothic"/>
          <w:sz w:val="20"/>
        </w:rPr>
        <w:t xml:space="preserve">E-Mail:  </w:t>
      </w:r>
      <w:hyperlink r:id="rId13" w:history="1">
        <w:r w:rsidRPr="00A1775F">
          <w:rPr>
            <w:rFonts w:ascii="Calibri" w:hAnsi="Calibri"/>
            <w:b/>
            <w:bCs/>
            <w:color w:val="0000FF"/>
            <w:sz w:val="22"/>
            <w:szCs w:val="22"/>
            <w:u w:val="single"/>
          </w:rPr>
          <w:t>monte@hprnetwork.com</w:t>
        </w:r>
      </w:hyperlink>
    </w:p>
    <w:p w:rsidR="00A1775F" w:rsidRDefault="00A1775F" w:rsidP="00AF39A2">
      <w:pPr>
        <w:rPr>
          <w:rFonts w:ascii="Century Gothic" w:hAnsi="Century Gothic"/>
          <w:sz w:val="20"/>
        </w:rPr>
      </w:pPr>
    </w:p>
    <w:p w:rsidR="009515E1" w:rsidRDefault="009515E1" w:rsidP="00AF39A2">
      <w:pPr>
        <w:rPr>
          <w:rFonts w:ascii="Century Gothic" w:hAnsi="Century Gothic"/>
          <w:sz w:val="20"/>
        </w:rPr>
      </w:pPr>
      <w:r>
        <w:rPr>
          <w:rFonts w:ascii="Century Gothic" w:hAnsi="Century Gothic"/>
          <w:sz w:val="20"/>
        </w:rPr>
        <w:t>PRINT NAME, TITLE</w:t>
      </w:r>
      <w:proofErr w:type="gramStart"/>
      <w:r>
        <w:rPr>
          <w:rFonts w:ascii="Century Gothic" w:hAnsi="Century Gothic"/>
          <w:sz w:val="20"/>
        </w:rPr>
        <w:t>:_</w:t>
      </w:r>
      <w:proofErr w:type="gramEnd"/>
      <w:r>
        <w:rPr>
          <w:rFonts w:ascii="Century Gothic" w:hAnsi="Century Gothic"/>
          <w:sz w:val="20"/>
        </w:rPr>
        <w:t>_________________________________________</w:t>
      </w:r>
    </w:p>
    <w:p w:rsidR="00A1775F" w:rsidRDefault="00A1775F" w:rsidP="00AF39A2">
      <w:pPr>
        <w:rPr>
          <w:rFonts w:ascii="Century Gothic" w:hAnsi="Century Gothic"/>
          <w:sz w:val="20"/>
        </w:rPr>
      </w:pPr>
      <w:bookmarkStart w:id="1" w:name="_GoBack"/>
      <w:bookmarkEnd w:id="1"/>
    </w:p>
    <w:p w:rsidR="009515E1" w:rsidRPr="00762EAA" w:rsidRDefault="009515E1"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w:t>
      </w:r>
      <w:r w:rsidR="009515E1">
        <w:rPr>
          <w:rFonts w:ascii="Century Gothic" w:hAnsi="Century Gothic"/>
          <w:sz w:val="20"/>
        </w:rPr>
        <w:t>re:  _______________________________________________</w:t>
      </w:r>
      <w:r w:rsidRPr="00762EAA">
        <w:rPr>
          <w:rFonts w:ascii="Century Gothic" w:hAnsi="Century Gothic"/>
          <w:sz w:val="20"/>
        </w:rPr>
        <w:t>agrees to this contract.</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7C1D3D" w:rsidP="00AF39A2">
      <w:pPr>
        <w:numPr>
          <w:ilvl w:val="0"/>
          <w:numId w:val="1"/>
        </w:numPr>
        <w:ind w:right="-720"/>
        <w:rPr>
          <w:rFonts w:ascii="Century Gothic" w:hAnsi="Century Gothic"/>
          <w:sz w:val="20"/>
        </w:rPr>
      </w:pPr>
      <w:r>
        <w:rPr>
          <w:rFonts w:ascii="Century Gothic" w:hAnsi="Century Gothic"/>
          <w:sz w:val="20"/>
        </w:rPr>
        <w:t>Delivery of two (2) three-minute (3:00) updates for affiliate station KNNK-FM</w:t>
      </w:r>
      <w:r w:rsidR="002F2ECA">
        <w:rPr>
          <w:rFonts w:ascii="Century Gothic" w:hAnsi="Century Gothic"/>
          <w:sz w:val="20"/>
        </w:rPr>
        <w:t>, Monday-Friday</w:t>
      </w:r>
      <w:r>
        <w:rPr>
          <w:rFonts w:ascii="Century Gothic" w:hAnsi="Century Gothic"/>
          <w:sz w:val="20"/>
        </w:rPr>
        <w:t>.  The reports will include two-minutes (2:00) of local content with a one-minute (1:00) commercial adjacency.</w:t>
      </w:r>
    </w:p>
    <w:p w:rsidR="007C1D3D" w:rsidRDefault="007C1D3D" w:rsidP="00AF39A2">
      <w:pPr>
        <w:numPr>
          <w:ilvl w:val="0"/>
          <w:numId w:val="1"/>
        </w:numPr>
        <w:ind w:right="-720"/>
        <w:rPr>
          <w:rFonts w:ascii="Century Gothic" w:hAnsi="Century Gothic"/>
          <w:sz w:val="20"/>
        </w:rPr>
      </w:pPr>
      <w:r>
        <w:rPr>
          <w:rFonts w:ascii="Century Gothic" w:hAnsi="Century Gothic"/>
          <w:sz w:val="20"/>
        </w:rPr>
        <w:t xml:space="preserve">Delivery of two (2) one-minute-fifty-five second (1:55) updates for affiliate station KNNK-FM.  The reports will include 55-seconds of content with a one-minute (1:00) commercial as an adjacency.  </w:t>
      </w:r>
    </w:p>
    <w:p w:rsidR="007C1D3D" w:rsidRDefault="002F2ECA" w:rsidP="00AF39A2">
      <w:pPr>
        <w:numPr>
          <w:ilvl w:val="0"/>
          <w:numId w:val="1"/>
        </w:numPr>
        <w:ind w:right="-720"/>
        <w:rPr>
          <w:rFonts w:ascii="Century Gothic" w:hAnsi="Century Gothic"/>
          <w:sz w:val="20"/>
        </w:rPr>
      </w:pPr>
      <w:r>
        <w:rPr>
          <w:rFonts w:ascii="Century Gothic" w:hAnsi="Century Gothic"/>
          <w:sz w:val="20"/>
        </w:rPr>
        <w:t xml:space="preserve">Delivery of Monday-Friday, War Hawk Sports Report for the War Hawk Sports Network stations, including:  KNNK-FM; KAXT-FM; KLVT-AM; and KZZN-AM.  The War Hawk Sports Report will be one </w:t>
      </w:r>
      <w:r>
        <w:rPr>
          <w:rFonts w:ascii="Century Gothic" w:hAnsi="Century Gothic"/>
          <w:sz w:val="20"/>
        </w:rPr>
        <w:lastRenderedPageBreak/>
        <w:t xml:space="preserve">four-minute feature with three-minutes (3:00) of content with a one-minute (1:00) commercial adjacency.  </w:t>
      </w:r>
    </w:p>
    <w:p w:rsidR="002F2ECA" w:rsidRPr="00762EAA" w:rsidRDefault="002F2ECA" w:rsidP="00AF39A2">
      <w:pPr>
        <w:numPr>
          <w:ilvl w:val="0"/>
          <w:numId w:val="1"/>
        </w:numPr>
        <w:ind w:right="-720"/>
        <w:rPr>
          <w:rFonts w:ascii="Century Gothic" w:hAnsi="Century Gothic"/>
          <w:sz w:val="20"/>
        </w:rPr>
      </w:pPr>
      <w:r>
        <w:rPr>
          <w:rFonts w:ascii="Century Gothic" w:hAnsi="Century Gothic"/>
          <w:sz w:val="20"/>
        </w:rPr>
        <w:t xml:space="preserve">AFFILIATE has unlimited rights to the WAR HAWK SPORTS REPORT and can air the update on all of its stations an unlimited number of times and can include the update online for download as long as the NETWORK commercial remains as an adjacency.  </w:t>
      </w:r>
    </w:p>
    <w:p w:rsidR="00AF39A2" w:rsidRPr="00762EAA" w:rsidRDefault="00AF39A2" w:rsidP="00AF39A2">
      <w:pPr>
        <w:ind w:right="-720"/>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AFFILIATE agrees to the following:</w:t>
      </w: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w:t>
      </w:r>
      <w:r w:rsidR="002F2ECA">
        <w:rPr>
          <w:rFonts w:ascii="Century Gothic" w:hAnsi="Century Gothic"/>
          <w:sz w:val="20"/>
        </w:rPr>
        <w:t>on KNNK-FM with commercial attached as an adjacency a minimum of four times each weekday</w:t>
      </w:r>
      <w:r w:rsidRPr="00762EAA">
        <w:rPr>
          <w:rFonts w:ascii="Century Gothic" w:hAnsi="Century Gothic"/>
          <w:sz w:val="20"/>
        </w:rPr>
        <w:t>;</w:t>
      </w:r>
    </w:p>
    <w:p w:rsidR="002F2ECA" w:rsidRDefault="002F2ECA" w:rsidP="00AF39A2">
      <w:pPr>
        <w:numPr>
          <w:ilvl w:val="0"/>
          <w:numId w:val="2"/>
        </w:numPr>
        <w:rPr>
          <w:rFonts w:ascii="Century Gothic" w:hAnsi="Century Gothic"/>
          <w:sz w:val="20"/>
        </w:rPr>
      </w:pPr>
      <w:r>
        <w:rPr>
          <w:rFonts w:ascii="Century Gothic" w:hAnsi="Century Gothic"/>
          <w:sz w:val="20"/>
        </w:rPr>
        <w:t>Air NETWORK’s War Hawk Sports Report with NETWORK</w:t>
      </w:r>
      <w:r w:rsidR="009515E1">
        <w:rPr>
          <w:rFonts w:ascii="Century Gothic" w:hAnsi="Century Gothic"/>
          <w:sz w:val="20"/>
        </w:rPr>
        <w:t xml:space="preserve"> commercial as an adjacency on network affiliate stations;</w:t>
      </w:r>
    </w:p>
    <w:p w:rsidR="009515E1" w:rsidRPr="00762EAA" w:rsidRDefault="009515E1" w:rsidP="00AF39A2">
      <w:pPr>
        <w:numPr>
          <w:ilvl w:val="0"/>
          <w:numId w:val="2"/>
        </w:numPr>
        <w:rPr>
          <w:rFonts w:ascii="Century Gothic" w:hAnsi="Century Gothic"/>
          <w:sz w:val="20"/>
        </w:rPr>
      </w:pPr>
      <w:r>
        <w:rPr>
          <w:rFonts w:ascii="Century Gothic" w:hAnsi="Century Gothic"/>
          <w:sz w:val="20"/>
        </w:rPr>
        <w:t xml:space="preserve">Notify NETWORK of any additional network affiliates that air WAR HAWK Sports Report; </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reports with NETWORK commercial as a self-contained feature.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and AFFILIATE agree to a ONE-YEAR contract with th</w:t>
      </w:r>
      <w:r w:rsidR="009515E1">
        <w:rPr>
          <w:rFonts w:ascii="Century Gothic" w:hAnsi="Century Gothic"/>
          <w:sz w:val="20"/>
        </w:rPr>
        <w:t>e starting date of November 26, 2012</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3F1295">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295" w:rsidRDefault="003F1295" w:rsidP="00762EAA">
      <w:r>
        <w:separator/>
      </w:r>
    </w:p>
  </w:endnote>
  <w:endnote w:type="continuationSeparator" w:id="0">
    <w:p w:rsidR="003F1295" w:rsidRDefault="003F1295"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3pt;height:65.3pt" o:ole="" fillcolor="window">
                <v:imagedata r:id="rId1" o:title=""/>
              </v:shape>
              <o:OLEObject Type="Embed" ProgID="Word.Picture.8" ShapeID="_x0000_i1026" DrawAspect="Content" ObjectID="_1414840935"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3F1295"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295" w:rsidRDefault="003F1295" w:rsidP="00762EAA">
      <w:r>
        <w:separator/>
      </w:r>
    </w:p>
  </w:footnote>
  <w:footnote w:type="continuationSeparator" w:id="0">
    <w:p w:rsidR="003F1295" w:rsidRDefault="003F1295"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1A36E6"/>
    <w:rsid w:val="001F77E0"/>
    <w:rsid w:val="00261D9F"/>
    <w:rsid w:val="002F2ECA"/>
    <w:rsid w:val="00354A05"/>
    <w:rsid w:val="003F1295"/>
    <w:rsid w:val="004D07B8"/>
    <w:rsid w:val="00545414"/>
    <w:rsid w:val="0062086A"/>
    <w:rsid w:val="00762EAA"/>
    <w:rsid w:val="007C1D3D"/>
    <w:rsid w:val="00885232"/>
    <w:rsid w:val="009515E1"/>
    <w:rsid w:val="00A1775F"/>
    <w:rsid w:val="00AF39A2"/>
    <w:rsid w:val="00B131C3"/>
    <w:rsid w:val="00E564B7"/>
    <w:rsid w:val="00F0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1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te@hprnetwork.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3CFC-163E-4FF3-9E90-978843B4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2012-11-19T19:03:00Z</cp:lastPrinted>
  <dcterms:created xsi:type="dcterms:W3CDTF">2012-11-19T17:23:00Z</dcterms:created>
  <dcterms:modified xsi:type="dcterms:W3CDTF">2012-11-19T19:34:00Z</dcterms:modified>
</cp:coreProperties>
</file>