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264E3" w:rsidTr="00A264E3">
        <w:tc>
          <w:tcPr>
            <w:tcW w:w="4788" w:type="dxa"/>
            <w:vAlign w:val="center"/>
          </w:tcPr>
          <w:p w:rsidR="00A264E3" w:rsidRDefault="00A264E3" w:rsidP="00A264E3">
            <w:pPr>
              <w:jc w:val="center"/>
            </w:pPr>
            <w:r>
              <w:rPr>
                <w:rFonts w:ascii="Arial" w:hAnsi="Arial" w:cs="Arial"/>
                <w:noProof/>
                <w:sz w:val="20"/>
                <w:szCs w:val="20"/>
              </w:rPr>
              <w:drawing>
                <wp:inline distT="0" distB="0" distL="0" distR="0" wp14:anchorId="4CDF186B" wp14:editId="25B89F5C">
                  <wp:extent cx="2760980" cy="747395"/>
                  <wp:effectExtent l="0" t="0" r="1270" b="0"/>
                  <wp:docPr id="1" name="Picture 1" descr="https://www.supportvets.org/0710july/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www.supportvets.org/0710july/imag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980" cy="747395"/>
                          </a:xfrm>
                          <a:prstGeom prst="rect">
                            <a:avLst/>
                          </a:prstGeom>
                          <a:noFill/>
                          <a:ln>
                            <a:noFill/>
                          </a:ln>
                        </pic:spPr>
                      </pic:pic>
                    </a:graphicData>
                  </a:graphic>
                </wp:inline>
              </w:drawing>
            </w:r>
          </w:p>
        </w:tc>
        <w:tc>
          <w:tcPr>
            <w:tcW w:w="4788" w:type="dxa"/>
            <w:vAlign w:val="center"/>
          </w:tcPr>
          <w:p w:rsidR="00A264E3" w:rsidRDefault="00A264E3" w:rsidP="00A264E3">
            <w:pPr>
              <w:jc w:val="center"/>
            </w:pPr>
            <w:r>
              <w:rPr>
                <w:noProof/>
              </w:rPr>
              <w:drawing>
                <wp:inline distT="0" distB="0" distL="0" distR="0" wp14:anchorId="36C641C6" wp14:editId="6ED608FE">
                  <wp:extent cx="2152650" cy="542925"/>
                  <wp:effectExtent l="0" t="0" r="0" b="9525"/>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542925"/>
                          </a:xfrm>
                          <a:prstGeom prst="rect">
                            <a:avLst/>
                          </a:prstGeom>
                          <a:noFill/>
                          <a:ln>
                            <a:noFill/>
                          </a:ln>
                        </pic:spPr>
                      </pic:pic>
                    </a:graphicData>
                  </a:graphic>
                </wp:inline>
              </w:drawing>
            </w:r>
          </w:p>
        </w:tc>
      </w:tr>
    </w:tbl>
    <w:p w:rsidR="00863EF2" w:rsidRDefault="00A264E3" w:rsidP="00A264E3">
      <w:pPr>
        <w:pStyle w:val="NoSpacing"/>
        <w:jc w:val="center"/>
        <w:rPr>
          <w:rFonts w:ascii="Century Gothic" w:hAnsi="Century Gothic"/>
          <w:b/>
          <w:i/>
          <w:sz w:val="40"/>
        </w:rPr>
      </w:pPr>
      <w:proofErr w:type="gramStart"/>
      <w:r>
        <w:rPr>
          <w:rFonts w:ascii="Century Gothic" w:hAnsi="Century Gothic"/>
          <w:b/>
          <w:i/>
          <w:sz w:val="40"/>
        </w:rPr>
        <w:t>Raising Awareness.</w:t>
      </w:r>
      <w:proofErr w:type="gramEnd"/>
      <w:r>
        <w:rPr>
          <w:rFonts w:ascii="Century Gothic" w:hAnsi="Century Gothic"/>
          <w:b/>
          <w:i/>
          <w:sz w:val="40"/>
        </w:rPr>
        <w:t xml:space="preserve">  </w:t>
      </w:r>
      <w:proofErr w:type="gramStart"/>
      <w:r>
        <w:rPr>
          <w:rFonts w:ascii="Century Gothic" w:hAnsi="Century Gothic"/>
          <w:b/>
          <w:i/>
          <w:sz w:val="40"/>
        </w:rPr>
        <w:t>Raising Funds.</w:t>
      </w:r>
      <w:proofErr w:type="gramEnd"/>
      <w:r>
        <w:rPr>
          <w:rFonts w:ascii="Century Gothic" w:hAnsi="Century Gothic"/>
          <w:b/>
          <w:i/>
          <w:sz w:val="40"/>
        </w:rPr>
        <w:t xml:space="preserve">  </w:t>
      </w:r>
    </w:p>
    <w:p w:rsidR="00A264E3" w:rsidRDefault="00A264E3" w:rsidP="00A264E3">
      <w:pPr>
        <w:pStyle w:val="NoSpacing"/>
        <w:rPr>
          <w:rFonts w:ascii="Century Gothic" w:hAnsi="Century Gothic"/>
          <w:b/>
          <w:i/>
          <w:sz w:val="16"/>
          <w:szCs w:val="16"/>
        </w:rPr>
      </w:pPr>
    </w:p>
    <w:p w:rsidR="00A264E3" w:rsidRDefault="00A264E3" w:rsidP="00A264E3">
      <w:pPr>
        <w:pStyle w:val="NoSpacing"/>
        <w:rPr>
          <w:rFonts w:ascii="Century Gothic" w:hAnsi="Century Gothic"/>
          <w:b/>
          <w:i/>
          <w:sz w:val="16"/>
          <w:szCs w:val="16"/>
        </w:rPr>
      </w:pPr>
      <w:r>
        <w:rPr>
          <w:rFonts w:ascii="Century Gothic" w:hAnsi="Century Gothic"/>
          <w:b/>
          <w:i/>
          <w:sz w:val="16"/>
          <w:szCs w:val="16"/>
        </w:rPr>
        <w:t>Objective</w:t>
      </w:r>
    </w:p>
    <w:p w:rsidR="00A264E3" w:rsidRDefault="00016DA4" w:rsidP="00A264E3">
      <w:pPr>
        <w:pStyle w:val="NoSpacing"/>
        <w:rPr>
          <w:rFonts w:ascii="Century Gothic" w:hAnsi="Century Gothic"/>
          <w:sz w:val="16"/>
          <w:szCs w:val="16"/>
        </w:rPr>
      </w:pPr>
      <w:r>
        <w:rPr>
          <w:rFonts w:ascii="Century Gothic" w:hAnsi="Century Gothic"/>
          <w:sz w:val="16"/>
          <w:szCs w:val="16"/>
        </w:rPr>
        <w:t>Our only goal is to affordably, effectively</w:t>
      </w:r>
      <w:r w:rsidR="00A264E3">
        <w:rPr>
          <w:rFonts w:ascii="Century Gothic" w:hAnsi="Century Gothic"/>
          <w:sz w:val="16"/>
          <w:szCs w:val="16"/>
        </w:rPr>
        <w:t xml:space="preserve"> raise awareness of the mission of the Paralyzed</w:t>
      </w:r>
      <w:r w:rsidR="00146F29">
        <w:rPr>
          <w:rFonts w:ascii="Century Gothic" w:hAnsi="Century Gothic"/>
          <w:sz w:val="16"/>
          <w:szCs w:val="16"/>
        </w:rPr>
        <w:t xml:space="preserve"> Veterans of America (PVA) and generate fundraising revenue for your organization.</w:t>
      </w:r>
    </w:p>
    <w:p w:rsidR="00907D20" w:rsidRDefault="00907D20" w:rsidP="00A264E3">
      <w:pPr>
        <w:pStyle w:val="NoSpacing"/>
        <w:rPr>
          <w:rFonts w:ascii="Century Gothic" w:hAnsi="Century Gothic"/>
          <w:sz w:val="16"/>
          <w:szCs w:val="16"/>
        </w:rPr>
      </w:pPr>
    </w:p>
    <w:p w:rsidR="00907D20" w:rsidRPr="00907D20" w:rsidRDefault="00907D20" w:rsidP="00A264E3">
      <w:pPr>
        <w:pStyle w:val="NoSpacing"/>
        <w:rPr>
          <w:rFonts w:ascii="Century Gothic" w:hAnsi="Century Gothic"/>
          <w:b/>
          <w:i/>
          <w:sz w:val="16"/>
          <w:szCs w:val="16"/>
        </w:rPr>
      </w:pPr>
      <w:r w:rsidRPr="00907D20">
        <w:rPr>
          <w:rFonts w:ascii="Century Gothic" w:hAnsi="Century Gothic"/>
          <w:b/>
          <w:i/>
          <w:sz w:val="16"/>
          <w:szCs w:val="16"/>
        </w:rPr>
        <w:t>Yahoo! Sports Radio</w:t>
      </w:r>
    </w:p>
    <w:p w:rsidR="00A264E3" w:rsidRDefault="00907D20" w:rsidP="00A264E3">
      <w:pPr>
        <w:pStyle w:val="NoSpacing"/>
        <w:rPr>
          <w:rFonts w:ascii="Century Gothic" w:hAnsi="Century Gothic"/>
          <w:sz w:val="16"/>
          <w:szCs w:val="16"/>
        </w:rPr>
      </w:pPr>
      <w:r>
        <w:rPr>
          <w:rFonts w:ascii="Century Gothic" w:hAnsi="Century Gothic"/>
          <w:sz w:val="16"/>
          <w:szCs w:val="16"/>
        </w:rPr>
        <w:t xml:space="preserve">Our radio network delivers a nationwide </w:t>
      </w:r>
      <w:r w:rsidR="00146F29">
        <w:rPr>
          <w:rFonts w:ascii="Century Gothic" w:hAnsi="Century Gothic"/>
          <w:sz w:val="16"/>
          <w:szCs w:val="16"/>
        </w:rPr>
        <w:t xml:space="preserve">audience of more than 5-million listeners each week on </w:t>
      </w:r>
      <w:r w:rsidR="000E57EB">
        <w:rPr>
          <w:rFonts w:ascii="Century Gothic" w:hAnsi="Century Gothic"/>
          <w:sz w:val="16"/>
          <w:szCs w:val="16"/>
        </w:rPr>
        <w:t>382</w:t>
      </w:r>
      <w:r w:rsidR="00146F29" w:rsidRPr="00376F53">
        <w:rPr>
          <w:rFonts w:ascii="Century Gothic" w:hAnsi="Century Gothic"/>
          <w:color w:val="FF0000"/>
          <w:sz w:val="16"/>
          <w:szCs w:val="16"/>
        </w:rPr>
        <w:t xml:space="preserve"> </w:t>
      </w:r>
      <w:r w:rsidR="00146F29">
        <w:rPr>
          <w:rFonts w:ascii="Century Gothic" w:hAnsi="Century Gothic"/>
          <w:sz w:val="16"/>
          <w:szCs w:val="16"/>
        </w:rPr>
        <w:t>network affiliates.</w:t>
      </w:r>
    </w:p>
    <w:p w:rsidR="00907D20" w:rsidRDefault="00907D20" w:rsidP="00A264E3">
      <w:pPr>
        <w:pStyle w:val="NoSpacing"/>
        <w:rPr>
          <w:rFonts w:ascii="Century Gothic" w:hAnsi="Century Gothic"/>
          <w:sz w:val="16"/>
          <w:szCs w:val="16"/>
        </w:rPr>
      </w:pPr>
    </w:p>
    <w:p w:rsidR="00A264E3" w:rsidRPr="00CF064E" w:rsidRDefault="00907D20" w:rsidP="00A264E3">
      <w:pPr>
        <w:pStyle w:val="NoSpacing"/>
        <w:rPr>
          <w:rFonts w:ascii="Century Gothic" w:hAnsi="Century Gothic"/>
          <w:b/>
          <w:i/>
          <w:sz w:val="16"/>
          <w:szCs w:val="16"/>
        </w:rPr>
      </w:pPr>
      <w:r>
        <w:rPr>
          <w:rFonts w:ascii="Century Gothic" w:hAnsi="Century Gothic"/>
          <w:b/>
          <w:i/>
          <w:sz w:val="16"/>
          <w:szCs w:val="16"/>
        </w:rPr>
        <w:t>Live Broadcast from 33</w:t>
      </w:r>
      <w:r w:rsidRPr="00907D20">
        <w:rPr>
          <w:rFonts w:ascii="Century Gothic" w:hAnsi="Century Gothic"/>
          <w:b/>
          <w:i/>
          <w:sz w:val="16"/>
          <w:szCs w:val="16"/>
          <w:vertAlign w:val="superscript"/>
        </w:rPr>
        <w:t>rd</w:t>
      </w:r>
      <w:r>
        <w:rPr>
          <w:rFonts w:ascii="Century Gothic" w:hAnsi="Century Gothic"/>
          <w:b/>
          <w:i/>
          <w:sz w:val="16"/>
          <w:szCs w:val="16"/>
        </w:rPr>
        <w:t xml:space="preserve"> Annual National Veterans Wheelchair Games </w:t>
      </w:r>
    </w:p>
    <w:p w:rsidR="00A264E3" w:rsidRDefault="00016DA4" w:rsidP="00A264E3">
      <w:pPr>
        <w:pStyle w:val="NoSpacing"/>
        <w:rPr>
          <w:rFonts w:ascii="Century Gothic" w:hAnsi="Century Gothic"/>
          <w:sz w:val="16"/>
          <w:szCs w:val="16"/>
        </w:rPr>
      </w:pPr>
      <w:r>
        <w:rPr>
          <w:rFonts w:ascii="Century Gothic" w:hAnsi="Century Gothic"/>
          <w:sz w:val="16"/>
          <w:szCs w:val="16"/>
        </w:rPr>
        <w:t>Yahoo! Sports Radio will broadcast live from the 33</w:t>
      </w:r>
      <w:r w:rsidRPr="00016DA4">
        <w:rPr>
          <w:rFonts w:ascii="Century Gothic" w:hAnsi="Century Gothic"/>
          <w:sz w:val="16"/>
          <w:szCs w:val="16"/>
          <w:vertAlign w:val="superscript"/>
        </w:rPr>
        <w:t>rd</w:t>
      </w:r>
      <w:r>
        <w:rPr>
          <w:rFonts w:ascii="Century Gothic" w:hAnsi="Century Gothic"/>
          <w:sz w:val="16"/>
          <w:szCs w:val="16"/>
        </w:rPr>
        <w:t xml:space="preserve"> Annual National Veter</w:t>
      </w:r>
      <w:r w:rsidR="00BE0B49">
        <w:rPr>
          <w:rFonts w:ascii="Century Gothic" w:hAnsi="Century Gothic"/>
          <w:sz w:val="16"/>
          <w:szCs w:val="16"/>
        </w:rPr>
        <w:t xml:space="preserve">ans Wheelchair </w:t>
      </w:r>
      <w:r>
        <w:rPr>
          <w:rFonts w:ascii="Century Gothic" w:hAnsi="Century Gothic"/>
          <w:sz w:val="16"/>
          <w:szCs w:val="16"/>
        </w:rPr>
        <w:t xml:space="preserve">Games </w:t>
      </w:r>
      <w:r w:rsidR="00BE0B49">
        <w:rPr>
          <w:rFonts w:ascii="Century Gothic" w:hAnsi="Century Gothic"/>
          <w:sz w:val="16"/>
          <w:szCs w:val="16"/>
        </w:rPr>
        <w:t xml:space="preserve">(NVWG) </w:t>
      </w:r>
      <w:r>
        <w:rPr>
          <w:rFonts w:ascii="Century Gothic" w:hAnsi="Century Gothic"/>
          <w:sz w:val="16"/>
          <w:szCs w:val="16"/>
        </w:rPr>
        <w:t xml:space="preserve">in Tampa in July 2013.  </w:t>
      </w:r>
      <w:r w:rsidR="00907D20">
        <w:rPr>
          <w:rFonts w:ascii="Century Gothic" w:hAnsi="Century Gothic"/>
          <w:sz w:val="16"/>
          <w:szCs w:val="16"/>
        </w:rPr>
        <w:t>The live broadcast will include results from the event and interviews with the participating athletes, event organizers, and dignitaries.  We would work with the PVA to determine the best time, location for the live broadcast from the event.</w:t>
      </w:r>
    </w:p>
    <w:p w:rsidR="00DE43CD" w:rsidRDefault="00DE43CD" w:rsidP="00A264E3">
      <w:pPr>
        <w:pStyle w:val="NoSpacing"/>
        <w:rPr>
          <w:rFonts w:ascii="Century Gothic" w:hAnsi="Century Gothic"/>
          <w:sz w:val="16"/>
          <w:szCs w:val="16"/>
        </w:rPr>
      </w:pPr>
    </w:p>
    <w:p w:rsidR="00DE43CD" w:rsidRPr="000E57EB" w:rsidRDefault="00DE43CD" w:rsidP="00A264E3">
      <w:pPr>
        <w:pStyle w:val="NoSpacing"/>
        <w:rPr>
          <w:rFonts w:ascii="Century Gothic" w:hAnsi="Century Gothic"/>
          <w:b/>
          <w:i/>
          <w:sz w:val="16"/>
          <w:szCs w:val="16"/>
        </w:rPr>
      </w:pPr>
      <w:r w:rsidRPr="000E57EB">
        <w:rPr>
          <w:rFonts w:ascii="Century Gothic" w:hAnsi="Century Gothic"/>
          <w:b/>
          <w:i/>
          <w:sz w:val="16"/>
          <w:szCs w:val="16"/>
          <w:highlight w:val="yellow"/>
        </w:rPr>
        <w:t>INVESTMENT:</w:t>
      </w:r>
      <w:r w:rsidR="00020CFA" w:rsidRPr="000E57EB">
        <w:rPr>
          <w:rFonts w:ascii="Century Gothic" w:hAnsi="Century Gothic"/>
          <w:b/>
          <w:i/>
          <w:sz w:val="16"/>
          <w:szCs w:val="16"/>
          <w:highlight w:val="yellow"/>
        </w:rPr>
        <w:tab/>
      </w:r>
      <w:r w:rsidR="00020CFA" w:rsidRPr="000E57EB">
        <w:rPr>
          <w:rFonts w:ascii="Century Gothic" w:hAnsi="Century Gothic"/>
          <w:b/>
          <w:i/>
          <w:sz w:val="16"/>
          <w:szCs w:val="16"/>
          <w:highlight w:val="yellow"/>
        </w:rPr>
        <w:tab/>
      </w:r>
      <w:r w:rsidR="00020CFA" w:rsidRPr="000E57EB">
        <w:rPr>
          <w:rFonts w:ascii="Century Gothic" w:hAnsi="Century Gothic"/>
          <w:b/>
          <w:i/>
          <w:sz w:val="16"/>
          <w:szCs w:val="16"/>
          <w:highlight w:val="yellow"/>
        </w:rPr>
        <w:tab/>
      </w:r>
      <w:r w:rsidR="000E57EB" w:rsidRPr="000E57EB">
        <w:rPr>
          <w:rFonts w:ascii="Century Gothic" w:hAnsi="Century Gothic"/>
          <w:b/>
          <w:i/>
          <w:sz w:val="16"/>
          <w:szCs w:val="16"/>
          <w:highlight w:val="yellow"/>
        </w:rPr>
        <w:t>$15,000</w:t>
      </w:r>
    </w:p>
    <w:p w:rsidR="00016DA4" w:rsidRDefault="00016DA4" w:rsidP="00A264E3">
      <w:pPr>
        <w:pStyle w:val="NoSpacing"/>
        <w:rPr>
          <w:rFonts w:ascii="Century Gothic" w:hAnsi="Century Gothic"/>
          <w:sz w:val="16"/>
          <w:szCs w:val="16"/>
        </w:rPr>
      </w:pPr>
    </w:p>
    <w:p w:rsidR="00A264E3" w:rsidRDefault="00146F29" w:rsidP="00A264E3">
      <w:pPr>
        <w:pStyle w:val="NoSpacing"/>
        <w:rPr>
          <w:rFonts w:ascii="Century Gothic" w:hAnsi="Century Gothic"/>
          <w:b/>
          <w:i/>
          <w:sz w:val="16"/>
          <w:szCs w:val="16"/>
        </w:rPr>
      </w:pPr>
      <w:r>
        <w:rPr>
          <w:rFonts w:ascii="Century Gothic" w:hAnsi="Century Gothic"/>
          <w:b/>
          <w:i/>
          <w:sz w:val="16"/>
          <w:szCs w:val="16"/>
        </w:rPr>
        <w:t>PVA</w:t>
      </w:r>
      <w:r w:rsidR="00A264E3" w:rsidRPr="00CF064E">
        <w:rPr>
          <w:rFonts w:ascii="Century Gothic" w:hAnsi="Century Gothic"/>
          <w:b/>
          <w:i/>
          <w:sz w:val="16"/>
          <w:szCs w:val="16"/>
        </w:rPr>
        <w:t>.org “Sports Flash” powered by Yahoo! Sports Radio</w:t>
      </w:r>
    </w:p>
    <w:p w:rsidR="002B1E33" w:rsidRDefault="00CF064E" w:rsidP="00A264E3">
      <w:pPr>
        <w:pStyle w:val="NoSpacing"/>
        <w:rPr>
          <w:rFonts w:ascii="Century Gothic" w:hAnsi="Century Gothic"/>
          <w:sz w:val="16"/>
          <w:szCs w:val="16"/>
        </w:rPr>
      </w:pPr>
      <w:r>
        <w:rPr>
          <w:rFonts w:ascii="Century Gothic" w:hAnsi="Century Gothic"/>
          <w:sz w:val="16"/>
          <w:szCs w:val="16"/>
        </w:rPr>
        <w:t xml:space="preserve">Yahoo! </w:t>
      </w:r>
      <w:r w:rsidR="00016DA4">
        <w:rPr>
          <w:rFonts w:ascii="Century Gothic" w:hAnsi="Century Gothic"/>
          <w:sz w:val="16"/>
          <w:szCs w:val="16"/>
        </w:rPr>
        <w:t>Sports Radio will produce a 60-second PVA.org “Sports Flash” report that focuses exclusively on the athletes who compete in Paralyzed Veterans of America sports events.  The update will focus o</w:t>
      </w:r>
      <w:r w:rsidR="00146F29">
        <w:rPr>
          <w:rFonts w:ascii="Century Gothic" w:hAnsi="Century Gothic"/>
          <w:sz w:val="16"/>
          <w:szCs w:val="16"/>
        </w:rPr>
        <w:t>n results, upcoming events, and r</w:t>
      </w:r>
      <w:r w:rsidR="000B6F7E">
        <w:rPr>
          <w:rFonts w:ascii="Century Gothic" w:hAnsi="Century Gothic"/>
          <w:sz w:val="16"/>
          <w:szCs w:val="16"/>
        </w:rPr>
        <w:t>elatable human interest stories.  The update can air daily or w</w:t>
      </w:r>
      <w:r w:rsidR="002B1E33">
        <w:rPr>
          <w:rFonts w:ascii="Century Gothic" w:hAnsi="Century Gothic"/>
          <w:sz w:val="16"/>
          <w:szCs w:val="16"/>
        </w:rPr>
        <w:t xml:space="preserve">eekly on our network affiliates and we’ll make the audio available for download at </w:t>
      </w:r>
      <w:hyperlink r:id="rId9" w:history="1">
        <w:r w:rsidR="002B1E33" w:rsidRPr="009C7223">
          <w:rPr>
            <w:rStyle w:val="Hyperlink"/>
            <w:rFonts w:ascii="Century Gothic" w:hAnsi="Century Gothic"/>
            <w:sz w:val="16"/>
            <w:szCs w:val="16"/>
          </w:rPr>
          <w:t>www.Yahoo!SportsRadio.com</w:t>
        </w:r>
      </w:hyperlink>
      <w:r w:rsidR="002B1E33">
        <w:rPr>
          <w:rFonts w:ascii="Century Gothic" w:hAnsi="Century Gothic"/>
          <w:sz w:val="16"/>
          <w:szCs w:val="16"/>
        </w:rPr>
        <w:t xml:space="preserve"> and </w:t>
      </w:r>
      <w:hyperlink r:id="rId10" w:history="1">
        <w:r w:rsidR="002B1E33" w:rsidRPr="009C7223">
          <w:rPr>
            <w:rStyle w:val="Hyperlink"/>
            <w:rFonts w:ascii="Century Gothic" w:hAnsi="Century Gothic"/>
            <w:sz w:val="16"/>
            <w:szCs w:val="16"/>
          </w:rPr>
          <w:t>www.pva.org</w:t>
        </w:r>
      </w:hyperlink>
      <w:r w:rsidR="002B1E33">
        <w:rPr>
          <w:rFonts w:ascii="Century Gothic" w:hAnsi="Century Gothic"/>
          <w:sz w:val="16"/>
          <w:szCs w:val="16"/>
        </w:rPr>
        <w:t xml:space="preserve">. </w:t>
      </w:r>
      <w:r w:rsidR="00020CFA">
        <w:rPr>
          <w:rFonts w:ascii="Century Gothic" w:hAnsi="Century Gothic"/>
          <w:sz w:val="16"/>
          <w:szCs w:val="16"/>
        </w:rPr>
        <w:t xml:space="preserve">  The updates would air once each week for 26-weeks on our network affiliates.</w:t>
      </w:r>
    </w:p>
    <w:p w:rsidR="00020CFA" w:rsidRDefault="00020CFA" w:rsidP="00020CFA">
      <w:pPr>
        <w:pStyle w:val="NoSpacing"/>
        <w:rPr>
          <w:rFonts w:ascii="Century Gothic" w:hAnsi="Century Gothic"/>
          <w:sz w:val="16"/>
          <w:szCs w:val="16"/>
        </w:rPr>
      </w:pPr>
    </w:p>
    <w:p w:rsidR="00020CFA" w:rsidRPr="000E57EB" w:rsidRDefault="00020CFA" w:rsidP="00020CFA">
      <w:pPr>
        <w:pStyle w:val="NoSpacing"/>
        <w:rPr>
          <w:rFonts w:ascii="Century Gothic" w:hAnsi="Century Gothic"/>
          <w:b/>
          <w:i/>
          <w:sz w:val="16"/>
          <w:szCs w:val="16"/>
        </w:rPr>
      </w:pPr>
      <w:r w:rsidRPr="000E57EB">
        <w:rPr>
          <w:rFonts w:ascii="Century Gothic" w:hAnsi="Century Gothic"/>
          <w:b/>
          <w:i/>
          <w:sz w:val="16"/>
          <w:szCs w:val="16"/>
          <w:highlight w:val="yellow"/>
        </w:rPr>
        <w:t>INVESTMENT:</w:t>
      </w:r>
      <w:r w:rsidRPr="000E57EB">
        <w:rPr>
          <w:rFonts w:ascii="Century Gothic" w:hAnsi="Century Gothic"/>
          <w:b/>
          <w:i/>
          <w:sz w:val="16"/>
          <w:szCs w:val="16"/>
          <w:highlight w:val="yellow"/>
        </w:rPr>
        <w:tab/>
      </w:r>
      <w:r w:rsidRPr="000E57EB">
        <w:rPr>
          <w:rFonts w:ascii="Century Gothic" w:hAnsi="Century Gothic"/>
          <w:b/>
          <w:i/>
          <w:sz w:val="16"/>
          <w:szCs w:val="16"/>
          <w:highlight w:val="yellow"/>
        </w:rPr>
        <w:tab/>
        <w:t xml:space="preserve"> </w:t>
      </w:r>
      <w:r w:rsidRPr="000E57EB">
        <w:rPr>
          <w:rFonts w:ascii="Century Gothic" w:hAnsi="Century Gothic"/>
          <w:b/>
          <w:i/>
          <w:sz w:val="16"/>
          <w:szCs w:val="16"/>
          <w:highlight w:val="yellow"/>
        </w:rPr>
        <w:tab/>
        <w:t>$26,000</w:t>
      </w:r>
    </w:p>
    <w:p w:rsidR="00020CFA" w:rsidRPr="00CF064E" w:rsidRDefault="00020CFA" w:rsidP="00A264E3">
      <w:pPr>
        <w:pStyle w:val="NoSpacing"/>
        <w:rPr>
          <w:rFonts w:ascii="Century Gothic" w:hAnsi="Century Gothic"/>
          <w:sz w:val="16"/>
          <w:szCs w:val="16"/>
        </w:rPr>
      </w:pPr>
    </w:p>
    <w:p w:rsidR="00A264E3" w:rsidRDefault="00907D20" w:rsidP="00A264E3">
      <w:pPr>
        <w:pStyle w:val="NoSpacing"/>
        <w:rPr>
          <w:rFonts w:ascii="Century Gothic" w:hAnsi="Century Gothic"/>
          <w:b/>
          <w:i/>
          <w:sz w:val="16"/>
          <w:szCs w:val="16"/>
        </w:rPr>
      </w:pPr>
      <w:r>
        <w:rPr>
          <w:rFonts w:ascii="Century Gothic" w:hAnsi="Century Gothic"/>
          <w:b/>
          <w:i/>
          <w:sz w:val="16"/>
          <w:szCs w:val="16"/>
        </w:rPr>
        <w:t>Radio Commercials</w:t>
      </w:r>
    </w:p>
    <w:p w:rsidR="00907D20" w:rsidRDefault="00907D20" w:rsidP="00A264E3">
      <w:pPr>
        <w:pStyle w:val="NoSpacing"/>
        <w:rPr>
          <w:rFonts w:ascii="Century Gothic" w:hAnsi="Century Gothic"/>
          <w:sz w:val="16"/>
          <w:szCs w:val="16"/>
        </w:rPr>
      </w:pPr>
      <w:r>
        <w:rPr>
          <w:rFonts w:ascii="Century Gothic" w:hAnsi="Century Gothic"/>
          <w:sz w:val="16"/>
          <w:szCs w:val="16"/>
        </w:rPr>
        <w:t>For the Paralyzed Veterans of America, Yahoo! Sports Radio will air radio commercials that raise awareness of the organization.</w:t>
      </w:r>
      <w:r w:rsidR="00146F29">
        <w:rPr>
          <w:rFonts w:ascii="Century Gothic" w:hAnsi="Century Gothic"/>
          <w:sz w:val="16"/>
          <w:szCs w:val="16"/>
        </w:rPr>
        <w:t xml:space="preserve">  These would be the PVA’s typical branding commercials.  In addition, the PVA can air specific “Call to Action”</w:t>
      </w:r>
      <w:r w:rsidR="00376F53">
        <w:rPr>
          <w:rFonts w:ascii="Century Gothic" w:hAnsi="Century Gothic"/>
          <w:sz w:val="16"/>
          <w:szCs w:val="16"/>
        </w:rPr>
        <w:t xml:space="preserve"> commercials to motivate our audience to contact legislators to advocate positions on state and federal legislation that is of importance to the organization’s membership.  </w:t>
      </w:r>
    </w:p>
    <w:p w:rsidR="00376F53" w:rsidRDefault="00376F53" w:rsidP="00A264E3">
      <w:pPr>
        <w:pStyle w:val="NoSpacing"/>
        <w:rPr>
          <w:rFonts w:ascii="Century Gothic" w:hAnsi="Century Gothic"/>
          <w:sz w:val="16"/>
          <w:szCs w:val="16"/>
        </w:rPr>
      </w:pPr>
    </w:p>
    <w:p w:rsidR="00376F53" w:rsidRDefault="00376F53" w:rsidP="00A264E3">
      <w:pPr>
        <w:pStyle w:val="NoSpacing"/>
        <w:rPr>
          <w:rFonts w:ascii="Century Gothic" w:hAnsi="Century Gothic"/>
          <w:sz w:val="16"/>
          <w:szCs w:val="16"/>
        </w:rPr>
      </w:pPr>
      <w:r>
        <w:rPr>
          <w:rFonts w:ascii="Century Gothic" w:hAnsi="Century Gothic"/>
          <w:sz w:val="16"/>
          <w:szCs w:val="16"/>
        </w:rPr>
        <w:t>Yahoo! Sports Radio also recommends airing a specific fundraising commercial in coordination with your other fundraising efforts</w:t>
      </w:r>
      <w:r w:rsidR="00BE0B49">
        <w:rPr>
          <w:rFonts w:ascii="Century Gothic" w:hAnsi="Century Gothic"/>
          <w:sz w:val="16"/>
          <w:szCs w:val="16"/>
        </w:rPr>
        <w:t xml:space="preserve">.  In addition to your fundraising commercials, Yahoo! Sports Radio host can deliver “live” reads on-air that specifically encourage donations to the PVA.  </w:t>
      </w:r>
    </w:p>
    <w:p w:rsidR="00DE43CD" w:rsidRDefault="00DE43CD" w:rsidP="00A264E3">
      <w:pPr>
        <w:pStyle w:val="NoSpacing"/>
        <w:rPr>
          <w:rFonts w:ascii="Century Gothic" w:hAnsi="Century Gothic"/>
          <w:sz w:val="16"/>
          <w:szCs w:val="16"/>
        </w:rPr>
      </w:pPr>
      <w:bookmarkStart w:id="0" w:name="_GoBack"/>
      <w:bookmarkEnd w:id="0"/>
    </w:p>
    <w:p w:rsidR="00DE43CD" w:rsidRDefault="00020CFA" w:rsidP="00A264E3">
      <w:pPr>
        <w:pStyle w:val="NoSpacing"/>
        <w:rPr>
          <w:rFonts w:ascii="Century Gothic" w:hAnsi="Century Gothic"/>
          <w:b/>
          <w:i/>
          <w:color w:val="FF0000"/>
          <w:sz w:val="16"/>
          <w:szCs w:val="16"/>
        </w:rPr>
      </w:pPr>
      <w:r w:rsidRPr="000E57EB">
        <w:rPr>
          <w:rFonts w:ascii="Century Gothic" w:hAnsi="Century Gothic"/>
          <w:b/>
          <w:i/>
          <w:sz w:val="16"/>
          <w:szCs w:val="16"/>
          <w:highlight w:val="yellow"/>
        </w:rPr>
        <w:t>INVESTMENT:</w:t>
      </w:r>
      <w:r w:rsidRPr="000E57EB">
        <w:rPr>
          <w:rFonts w:ascii="Century Gothic" w:hAnsi="Century Gothic"/>
          <w:b/>
          <w:i/>
          <w:sz w:val="16"/>
          <w:szCs w:val="16"/>
          <w:highlight w:val="yellow"/>
        </w:rPr>
        <w:tab/>
      </w:r>
      <w:r w:rsidRPr="000E57EB">
        <w:rPr>
          <w:rFonts w:ascii="Century Gothic" w:hAnsi="Century Gothic"/>
          <w:b/>
          <w:i/>
          <w:sz w:val="16"/>
          <w:szCs w:val="16"/>
          <w:highlight w:val="yellow"/>
        </w:rPr>
        <w:tab/>
      </w:r>
      <w:r w:rsidRPr="000E57EB">
        <w:rPr>
          <w:rFonts w:ascii="Century Gothic" w:hAnsi="Century Gothic"/>
          <w:b/>
          <w:i/>
          <w:sz w:val="16"/>
          <w:szCs w:val="16"/>
          <w:highlight w:val="yellow"/>
        </w:rPr>
        <w:tab/>
      </w:r>
      <w:r w:rsidR="000E57EB" w:rsidRPr="000E57EB">
        <w:rPr>
          <w:rFonts w:ascii="Century Gothic" w:hAnsi="Century Gothic"/>
          <w:b/>
          <w:i/>
          <w:sz w:val="16"/>
          <w:szCs w:val="16"/>
          <w:highlight w:val="yellow"/>
        </w:rPr>
        <w:t>$25,000</w:t>
      </w:r>
    </w:p>
    <w:p w:rsidR="000E57EB" w:rsidRDefault="000E57EB" w:rsidP="00A264E3">
      <w:pPr>
        <w:pStyle w:val="NoSpacing"/>
        <w:rPr>
          <w:rFonts w:ascii="Century Gothic" w:hAnsi="Century Gothic"/>
          <w:sz w:val="16"/>
          <w:szCs w:val="16"/>
        </w:rPr>
      </w:pPr>
    </w:p>
    <w:p w:rsidR="00907D20" w:rsidRPr="00BE0B49" w:rsidRDefault="00907D20" w:rsidP="00A264E3">
      <w:pPr>
        <w:pStyle w:val="NoSpacing"/>
        <w:rPr>
          <w:rFonts w:ascii="Century Gothic" w:hAnsi="Century Gothic"/>
          <w:b/>
          <w:i/>
          <w:sz w:val="16"/>
          <w:szCs w:val="16"/>
        </w:rPr>
      </w:pPr>
      <w:r w:rsidRPr="00BE0B49">
        <w:rPr>
          <w:rFonts w:ascii="Century Gothic" w:hAnsi="Century Gothic"/>
          <w:b/>
          <w:i/>
          <w:sz w:val="16"/>
          <w:szCs w:val="16"/>
        </w:rPr>
        <w:t xml:space="preserve">Web Presence @ </w:t>
      </w:r>
      <w:hyperlink r:id="rId11" w:history="1">
        <w:r w:rsidRPr="00BE0B49">
          <w:rPr>
            <w:rStyle w:val="Hyperlink"/>
            <w:rFonts w:ascii="Century Gothic" w:hAnsi="Century Gothic"/>
            <w:b/>
            <w:i/>
            <w:sz w:val="16"/>
            <w:szCs w:val="16"/>
          </w:rPr>
          <w:t>www.YahooSportsRadio.com</w:t>
        </w:r>
      </w:hyperlink>
      <w:r w:rsidRPr="00BE0B49">
        <w:rPr>
          <w:rFonts w:ascii="Century Gothic" w:hAnsi="Century Gothic"/>
          <w:b/>
          <w:i/>
          <w:sz w:val="16"/>
          <w:szCs w:val="16"/>
        </w:rPr>
        <w:t xml:space="preserve"> </w:t>
      </w:r>
    </w:p>
    <w:p w:rsidR="00A264E3" w:rsidRDefault="00BE0B49" w:rsidP="00A264E3">
      <w:pPr>
        <w:pStyle w:val="NoSpacing"/>
        <w:rPr>
          <w:rFonts w:ascii="Century Gothic" w:hAnsi="Century Gothic"/>
          <w:sz w:val="16"/>
          <w:szCs w:val="16"/>
        </w:rPr>
      </w:pPr>
      <w:r>
        <w:rPr>
          <w:rFonts w:ascii="Century Gothic" w:hAnsi="Century Gothic"/>
          <w:sz w:val="16"/>
          <w:szCs w:val="16"/>
        </w:rPr>
        <w:t>Yahoo! Sports Radio can include web banners at our web site to promote the PVA, the NVWG, and your fundraising efforts.  In addition, we’ll include make the PVA “Sports Flash” update availab</w:t>
      </w:r>
      <w:r w:rsidR="000B6F7E">
        <w:rPr>
          <w:rFonts w:ascii="Century Gothic" w:hAnsi="Century Gothic"/>
          <w:sz w:val="16"/>
          <w:szCs w:val="16"/>
        </w:rPr>
        <w:t xml:space="preserve">le for download at the site and include click-through banners to </w:t>
      </w:r>
      <w:hyperlink r:id="rId12" w:history="1">
        <w:r w:rsidR="000B6F7E" w:rsidRPr="009C7223">
          <w:rPr>
            <w:rStyle w:val="Hyperlink"/>
            <w:rFonts w:ascii="Century Gothic" w:hAnsi="Century Gothic"/>
            <w:sz w:val="16"/>
            <w:szCs w:val="16"/>
          </w:rPr>
          <w:t>www.pva.org</w:t>
        </w:r>
      </w:hyperlink>
      <w:r w:rsidR="000B6F7E">
        <w:rPr>
          <w:rFonts w:ascii="Century Gothic" w:hAnsi="Century Gothic"/>
          <w:sz w:val="16"/>
          <w:szCs w:val="16"/>
        </w:rPr>
        <w:t xml:space="preserve">.  </w:t>
      </w:r>
      <w:r w:rsidR="002B1E33">
        <w:rPr>
          <w:rFonts w:ascii="Century Gothic" w:hAnsi="Century Gothic"/>
          <w:sz w:val="16"/>
          <w:szCs w:val="16"/>
        </w:rPr>
        <w:t>We can also coordinate this</w:t>
      </w:r>
      <w:r w:rsidR="00DE43CD">
        <w:rPr>
          <w:rFonts w:ascii="Century Gothic" w:hAnsi="Century Gothic"/>
          <w:sz w:val="16"/>
          <w:szCs w:val="16"/>
        </w:rPr>
        <w:t xml:space="preserve"> effort with your other fundraising activities, including telemarketing, direct mail, etc.  </w:t>
      </w:r>
      <w:r w:rsidR="00020CFA">
        <w:rPr>
          <w:rFonts w:ascii="Century Gothic" w:hAnsi="Century Gothic"/>
          <w:sz w:val="16"/>
          <w:szCs w:val="16"/>
        </w:rPr>
        <w:t xml:space="preserve">For two weeks of web banners at </w:t>
      </w:r>
      <w:hyperlink r:id="rId13" w:history="1">
        <w:r w:rsidR="00020CFA" w:rsidRPr="009C7223">
          <w:rPr>
            <w:rStyle w:val="Hyperlink"/>
            <w:rFonts w:ascii="Century Gothic" w:hAnsi="Century Gothic"/>
            <w:sz w:val="16"/>
            <w:szCs w:val="16"/>
          </w:rPr>
          <w:t>www.YahooSportsRadio.com</w:t>
        </w:r>
      </w:hyperlink>
      <w:r w:rsidR="00020CFA">
        <w:rPr>
          <w:rFonts w:ascii="Century Gothic" w:hAnsi="Century Gothic"/>
          <w:sz w:val="16"/>
          <w:szCs w:val="16"/>
        </w:rPr>
        <w:t>, we require an investment of $1,000 per day.</w:t>
      </w:r>
    </w:p>
    <w:p w:rsidR="00020CFA" w:rsidRDefault="00020CFA" w:rsidP="00020CFA">
      <w:pPr>
        <w:pStyle w:val="NoSpacing"/>
        <w:rPr>
          <w:rFonts w:ascii="Century Gothic" w:hAnsi="Century Gothic"/>
          <w:sz w:val="16"/>
          <w:szCs w:val="16"/>
        </w:rPr>
      </w:pPr>
    </w:p>
    <w:p w:rsidR="00020CFA" w:rsidRPr="000E57EB" w:rsidRDefault="00020CFA" w:rsidP="00020CFA">
      <w:pPr>
        <w:pStyle w:val="NoSpacing"/>
        <w:rPr>
          <w:rFonts w:ascii="Century Gothic" w:hAnsi="Century Gothic"/>
          <w:b/>
          <w:i/>
          <w:sz w:val="16"/>
          <w:szCs w:val="16"/>
        </w:rPr>
      </w:pPr>
      <w:r w:rsidRPr="000E57EB">
        <w:rPr>
          <w:rFonts w:ascii="Century Gothic" w:hAnsi="Century Gothic"/>
          <w:b/>
          <w:i/>
          <w:sz w:val="16"/>
          <w:szCs w:val="16"/>
          <w:highlight w:val="yellow"/>
        </w:rPr>
        <w:t>INVESTMENT:</w:t>
      </w:r>
      <w:r w:rsidRPr="000E57EB">
        <w:rPr>
          <w:rFonts w:ascii="Century Gothic" w:hAnsi="Century Gothic"/>
          <w:b/>
          <w:i/>
          <w:sz w:val="16"/>
          <w:szCs w:val="16"/>
          <w:highlight w:val="yellow"/>
        </w:rPr>
        <w:tab/>
      </w:r>
      <w:r w:rsidRPr="000E57EB">
        <w:rPr>
          <w:rFonts w:ascii="Century Gothic" w:hAnsi="Century Gothic"/>
          <w:b/>
          <w:i/>
          <w:sz w:val="16"/>
          <w:szCs w:val="16"/>
          <w:highlight w:val="yellow"/>
        </w:rPr>
        <w:tab/>
      </w:r>
      <w:r w:rsidRPr="000E57EB">
        <w:rPr>
          <w:rFonts w:ascii="Century Gothic" w:hAnsi="Century Gothic"/>
          <w:b/>
          <w:i/>
          <w:sz w:val="16"/>
          <w:szCs w:val="16"/>
          <w:highlight w:val="yellow"/>
        </w:rPr>
        <w:tab/>
        <w:t>$14,000</w:t>
      </w:r>
    </w:p>
    <w:p w:rsidR="00A264E3" w:rsidRDefault="00A264E3" w:rsidP="00020CFA">
      <w:pPr>
        <w:pStyle w:val="NoSpacing"/>
        <w:rPr>
          <w:rFonts w:ascii="Century Gothic" w:hAnsi="Century Gothic"/>
          <w:sz w:val="16"/>
          <w:szCs w:val="16"/>
        </w:rPr>
      </w:pPr>
    </w:p>
    <w:p w:rsidR="00776DC7" w:rsidRDefault="00776DC7" w:rsidP="00020CFA">
      <w:pPr>
        <w:pStyle w:val="NoSpacing"/>
        <w:rPr>
          <w:rFonts w:ascii="Century Gothic" w:hAnsi="Century Gothic"/>
          <w:sz w:val="16"/>
          <w:szCs w:val="16"/>
        </w:rPr>
      </w:pPr>
    </w:p>
    <w:p w:rsidR="00776DC7" w:rsidRPr="000E57EB" w:rsidRDefault="00C65013" w:rsidP="00020CFA">
      <w:pPr>
        <w:pStyle w:val="NoSpacing"/>
        <w:rPr>
          <w:rFonts w:ascii="Century Gothic" w:hAnsi="Century Gothic"/>
          <w:b/>
          <w:i/>
          <w:sz w:val="16"/>
          <w:szCs w:val="16"/>
        </w:rPr>
      </w:pPr>
      <w:r w:rsidRPr="00C65013">
        <w:rPr>
          <w:rFonts w:ascii="Century Gothic" w:hAnsi="Century Gothic"/>
          <w:b/>
          <w:i/>
          <w:sz w:val="16"/>
          <w:szCs w:val="16"/>
        </w:rPr>
        <w:tab/>
      </w:r>
      <w:r w:rsidRPr="00C65013">
        <w:rPr>
          <w:rFonts w:ascii="Century Gothic" w:hAnsi="Century Gothic"/>
          <w:b/>
          <w:i/>
          <w:sz w:val="16"/>
          <w:szCs w:val="16"/>
        </w:rPr>
        <w:tab/>
      </w:r>
      <w:r w:rsidRPr="00C65013">
        <w:rPr>
          <w:rFonts w:ascii="Century Gothic" w:hAnsi="Century Gothic"/>
          <w:b/>
          <w:i/>
          <w:sz w:val="16"/>
          <w:szCs w:val="16"/>
        </w:rPr>
        <w:tab/>
      </w:r>
      <w:r w:rsidRPr="00C65013">
        <w:rPr>
          <w:rFonts w:ascii="Century Gothic" w:hAnsi="Century Gothic"/>
          <w:b/>
          <w:i/>
          <w:sz w:val="16"/>
          <w:szCs w:val="16"/>
        </w:rPr>
        <w:tab/>
      </w:r>
      <w:r w:rsidRPr="00C65013">
        <w:rPr>
          <w:rFonts w:ascii="Century Gothic" w:hAnsi="Century Gothic"/>
          <w:b/>
          <w:i/>
          <w:sz w:val="16"/>
          <w:szCs w:val="16"/>
        </w:rPr>
        <w:tab/>
      </w:r>
      <w:r w:rsidRPr="00C65013">
        <w:rPr>
          <w:rFonts w:ascii="Century Gothic" w:hAnsi="Century Gothic"/>
          <w:b/>
          <w:i/>
          <w:sz w:val="16"/>
          <w:szCs w:val="16"/>
        </w:rPr>
        <w:tab/>
      </w:r>
      <w:r w:rsidRPr="00C65013">
        <w:rPr>
          <w:rFonts w:ascii="Century Gothic" w:hAnsi="Century Gothic"/>
          <w:b/>
          <w:i/>
          <w:sz w:val="16"/>
          <w:szCs w:val="16"/>
        </w:rPr>
        <w:tab/>
      </w:r>
      <w:r w:rsidR="00776DC7" w:rsidRPr="000E57EB">
        <w:rPr>
          <w:rFonts w:ascii="Century Gothic" w:hAnsi="Century Gothic"/>
          <w:b/>
          <w:i/>
          <w:sz w:val="16"/>
          <w:szCs w:val="16"/>
          <w:highlight w:val="yellow"/>
        </w:rPr>
        <w:t>INVESTMENT TOTAL:</w:t>
      </w:r>
      <w:r w:rsidR="00776DC7" w:rsidRPr="000E57EB">
        <w:rPr>
          <w:rFonts w:ascii="Century Gothic" w:hAnsi="Century Gothic"/>
          <w:b/>
          <w:i/>
          <w:sz w:val="16"/>
          <w:szCs w:val="16"/>
          <w:highlight w:val="yellow"/>
        </w:rPr>
        <w:tab/>
      </w:r>
      <w:r w:rsidR="000E57EB" w:rsidRPr="000E57EB">
        <w:rPr>
          <w:rFonts w:ascii="Century Gothic" w:hAnsi="Century Gothic"/>
          <w:b/>
          <w:i/>
          <w:sz w:val="16"/>
          <w:szCs w:val="16"/>
          <w:highlight w:val="yellow"/>
        </w:rPr>
        <w:tab/>
        <w:t>$80,000.00</w:t>
      </w:r>
    </w:p>
    <w:sectPr w:rsidR="00776DC7" w:rsidRPr="000E57E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438" w:rsidRDefault="006B7438" w:rsidP="00DE43CD">
      <w:pPr>
        <w:spacing w:after="0" w:line="240" w:lineRule="auto"/>
      </w:pPr>
      <w:r>
        <w:separator/>
      </w:r>
    </w:p>
  </w:endnote>
  <w:endnote w:type="continuationSeparator" w:id="0">
    <w:p w:rsidR="006B7438" w:rsidRDefault="006B7438" w:rsidP="00DE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3CD" w:rsidRDefault="00DE43CD">
    <w:pPr>
      <w:pStyle w:val="Footer"/>
    </w:pPr>
  </w:p>
  <w:tbl>
    <w:tblPr>
      <w:tblW w:w="0" w:type="auto"/>
      <w:tblLook w:val="04A0" w:firstRow="1" w:lastRow="0" w:firstColumn="1" w:lastColumn="0" w:noHBand="0" w:noVBand="1"/>
    </w:tblPr>
    <w:tblGrid>
      <w:gridCol w:w="7051"/>
      <w:gridCol w:w="2525"/>
    </w:tblGrid>
    <w:tr w:rsidR="00DE43CD" w:rsidTr="005256C9">
      <w:tc>
        <w:tcPr>
          <w:tcW w:w="4788" w:type="dxa"/>
          <w:shd w:val="clear" w:color="auto" w:fill="auto"/>
          <w:vAlign w:val="center"/>
        </w:tcPr>
        <w:tbl>
          <w:tblPr>
            <w:tblStyle w:val="TableGrid"/>
            <w:tblW w:w="6835" w:type="dxa"/>
            <w:tblLook w:val="04A0" w:firstRow="1" w:lastRow="0" w:firstColumn="1" w:lastColumn="0" w:noHBand="0" w:noVBand="1"/>
          </w:tblPr>
          <w:tblGrid>
            <w:gridCol w:w="1518"/>
            <w:gridCol w:w="2916"/>
            <w:gridCol w:w="2401"/>
          </w:tblGrid>
          <w:tr w:rsidR="00DE43CD" w:rsidTr="005256C9">
            <w:tc>
              <w:tcPr>
                <w:tcW w:w="1045" w:type="dxa"/>
                <w:tcBorders>
                  <w:top w:val="nil"/>
                  <w:left w:val="nil"/>
                  <w:bottom w:val="nil"/>
                  <w:right w:val="nil"/>
                </w:tcBorders>
              </w:tcPr>
              <w:p w:rsidR="00DE43CD" w:rsidRDefault="00DE43CD" w:rsidP="005256C9">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5pt" o:ole="" fillcolor="window">
                      <v:imagedata r:id="rId1" o:title=""/>
                    </v:shape>
                    <o:OLEObject Type="Embed" ProgID="Word.Picture.8" ShapeID="_x0000_i1025" DrawAspect="Content" ObjectID="_1419750486" r:id="rId2"/>
                  </w:object>
                </w:r>
              </w:p>
            </w:tc>
            <w:tc>
              <w:tcPr>
                <w:tcW w:w="1930" w:type="dxa"/>
                <w:tcBorders>
                  <w:top w:val="nil"/>
                  <w:left w:val="nil"/>
                  <w:bottom w:val="nil"/>
                  <w:right w:val="nil"/>
                </w:tcBorders>
                <w:vAlign w:val="center"/>
              </w:tcPr>
              <w:p w:rsidR="00DE43CD" w:rsidRDefault="00DE43CD" w:rsidP="005256C9">
                <w:pPr>
                  <w:pStyle w:val="Footer"/>
                  <w:jc w:val="center"/>
                  <w:rPr>
                    <w:rFonts w:ascii="Century Gothic" w:eastAsia="Calibri" w:hAnsi="Century Gothic"/>
                    <w:b/>
                    <w:i/>
                    <w:sz w:val="16"/>
                  </w:rPr>
                </w:pPr>
              </w:p>
              <w:p w:rsidR="00DE43CD" w:rsidRDefault="00DE43CD" w:rsidP="005256C9">
                <w:pPr>
                  <w:pStyle w:val="Footer"/>
                  <w:jc w:val="center"/>
                  <w:rPr>
                    <w:rFonts w:ascii="Century Gothic" w:eastAsia="Calibri" w:hAnsi="Century Gothic"/>
                    <w:b/>
                    <w:i/>
                    <w:sz w:val="16"/>
                  </w:rPr>
                </w:pPr>
                <w:r>
                  <w:rPr>
                    <w:noProof/>
                    <w:color w:val="1F497D"/>
                    <w:sz w:val="18"/>
                    <w:szCs w:val="18"/>
                  </w:rPr>
                  <w:drawing>
                    <wp:inline distT="0" distB="0" distL="0" distR="0" wp14:anchorId="6A28D803" wp14:editId="3BF3E1C7">
                      <wp:extent cx="1714500" cy="428625"/>
                      <wp:effectExtent l="0" t="0" r="0" b="9525"/>
                      <wp:docPr id="3" name="Picture 3" descr="Description: logo - Yahoo stacked purple-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 - Yahoo stacked purple-grey"/>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inline>
                  </w:drawing>
                </w:r>
              </w:p>
            </w:tc>
            <w:tc>
              <w:tcPr>
                <w:tcW w:w="3860" w:type="dxa"/>
                <w:tcBorders>
                  <w:top w:val="nil"/>
                  <w:left w:val="nil"/>
                  <w:bottom w:val="nil"/>
                  <w:right w:val="nil"/>
                </w:tcBorders>
                <w:vAlign w:val="center"/>
              </w:tcPr>
              <w:p w:rsidR="00DE43CD" w:rsidRDefault="00DE43CD" w:rsidP="005256C9">
                <w:pPr>
                  <w:pStyle w:val="Footer"/>
                  <w:jc w:val="center"/>
                  <w:rPr>
                    <w:rFonts w:ascii="Century Gothic" w:eastAsia="Calibri" w:hAnsi="Century Gothic"/>
                    <w:b/>
                    <w:i/>
                    <w:sz w:val="16"/>
                  </w:rPr>
                </w:pPr>
                <w:r>
                  <w:rPr>
                    <w:rFonts w:eastAsia="Times New Roman"/>
                    <w:noProof/>
                  </w:rPr>
                  <w:drawing>
                    <wp:inline distT="0" distB="0" distL="0" distR="0" wp14:anchorId="16295E58" wp14:editId="4C1521A5">
                      <wp:extent cx="1280160" cy="5760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3f6841-bcf5-47fe-8985-3b118f9c9422" descr="cid:956ADC25-69FE-485B-BC43-25F37BD2AFE8@gowmedia.local"/>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80160" cy="576072"/>
                              </a:xfrm>
                              <a:prstGeom prst="rect">
                                <a:avLst/>
                              </a:prstGeom>
                              <a:noFill/>
                              <a:ln>
                                <a:noFill/>
                              </a:ln>
                            </pic:spPr>
                          </pic:pic>
                        </a:graphicData>
                      </a:graphic>
                    </wp:inline>
                  </w:drawing>
                </w:r>
              </w:p>
            </w:tc>
          </w:tr>
        </w:tbl>
        <w:p w:rsidR="00DE43CD" w:rsidRPr="00F72FBC" w:rsidRDefault="00DE43CD" w:rsidP="005256C9">
          <w:pPr>
            <w:pStyle w:val="Footer"/>
            <w:rPr>
              <w:rFonts w:ascii="Century Gothic" w:eastAsia="Calibri" w:hAnsi="Century Gothic"/>
              <w:b/>
              <w:i/>
              <w:sz w:val="16"/>
            </w:rPr>
          </w:pPr>
        </w:p>
      </w:tc>
      <w:tc>
        <w:tcPr>
          <w:tcW w:w="4788" w:type="dxa"/>
          <w:shd w:val="clear" w:color="auto" w:fill="auto"/>
          <w:vAlign w:val="bottom"/>
        </w:tcPr>
        <w:p w:rsidR="00DE43CD" w:rsidRPr="00F72FBC" w:rsidRDefault="00DE43CD" w:rsidP="005256C9">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DE43CD" w:rsidRPr="00F72FBC" w:rsidRDefault="00DE43CD" w:rsidP="005256C9">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w:t>
          </w:r>
          <w:r w:rsidR="000E57EB">
            <w:rPr>
              <w:rFonts w:ascii="Century Gothic" w:eastAsia="Calibri" w:hAnsi="Century Gothic"/>
              <w:b/>
              <w:i/>
              <w:sz w:val="16"/>
            </w:rPr>
            <w:t xml:space="preserve"> </w:t>
          </w:r>
          <w:r w:rsidRPr="00F72FBC">
            <w:rPr>
              <w:rFonts w:ascii="Century Gothic" w:eastAsia="Calibri" w:hAnsi="Century Gothic"/>
              <w:b/>
              <w:i/>
              <w:sz w:val="16"/>
            </w:rPr>
            <w:t>MI  48895</w:t>
          </w:r>
        </w:p>
        <w:p w:rsidR="00DE43CD" w:rsidRPr="00F72FBC" w:rsidRDefault="00DE43CD" w:rsidP="005256C9">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DE43CD" w:rsidRPr="00F72FBC" w:rsidRDefault="00DE43CD" w:rsidP="005256C9">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DE43CD" w:rsidRPr="00F72FBC" w:rsidRDefault="006B7438" w:rsidP="005256C9">
          <w:pPr>
            <w:pStyle w:val="Footer"/>
            <w:jc w:val="right"/>
            <w:rPr>
              <w:rFonts w:ascii="Century Gothic" w:eastAsia="Calibri" w:hAnsi="Century Gothic"/>
              <w:b/>
              <w:i/>
              <w:sz w:val="16"/>
            </w:rPr>
          </w:pPr>
          <w:hyperlink r:id="rId6" w:history="1">
            <w:r w:rsidR="00DE43CD" w:rsidRPr="00D15642">
              <w:rPr>
                <w:rStyle w:val="Hyperlink"/>
                <w:rFonts w:ascii="Century Gothic" w:eastAsia="Calibri" w:hAnsi="Century Gothic"/>
                <w:b/>
                <w:i/>
                <w:sz w:val="16"/>
              </w:rPr>
              <w:t>mike@TheSportsFlash.com</w:t>
            </w:r>
          </w:hyperlink>
          <w:r w:rsidR="00DE43CD">
            <w:rPr>
              <w:rFonts w:ascii="Century Gothic" w:eastAsia="Calibri" w:hAnsi="Century Gothic"/>
              <w:b/>
              <w:i/>
              <w:sz w:val="16"/>
            </w:rPr>
            <w:t xml:space="preserve"> </w:t>
          </w:r>
        </w:p>
      </w:tc>
    </w:tr>
  </w:tbl>
  <w:p w:rsidR="00DE43CD" w:rsidRDefault="00DE43CD">
    <w:pPr>
      <w:pStyle w:val="Footer"/>
    </w:pPr>
  </w:p>
  <w:p w:rsidR="00DE43CD" w:rsidRDefault="00DE4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438" w:rsidRDefault="006B7438" w:rsidP="00DE43CD">
      <w:pPr>
        <w:spacing w:after="0" w:line="240" w:lineRule="auto"/>
      </w:pPr>
      <w:r>
        <w:separator/>
      </w:r>
    </w:p>
  </w:footnote>
  <w:footnote w:type="continuationSeparator" w:id="0">
    <w:p w:rsidR="006B7438" w:rsidRDefault="006B7438" w:rsidP="00DE4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E3"/>
    <w:rsid w:val="00016DA4"/>
    <w:rsid w:val="00020CFA"/>
    <w:rsid w:val="000B6F7E"/>
    <w:rsid w:val="000E57EB"/>
    <w:rsid w:val="00146F29"/>
    <w:rsid w:val="001A36E6"/>
    <w:rsid w:val="001B41B2"/>
    <w:rsid w:val="002503CA"/>
    <w:rsid w:val="002B1E33"/>
    <w:rsid w:val="00376F53"/>
    <w:rsid w:val="0062086A"/>
    <w:rsid w:val="006B7438"/>
    <w:rsid w:val="00776DC7"/>
    <w:rsid w:val="0080591D"/>
    <w:rsid w:val="00907D20"/>
    <w:rsid w:val="009E5BE0"/>
    <w:rsid w:val="00A264E3"/>
    <w:rsid w:val="00BE0B49"/>
    <w:rsid w:val="00C65013"/>
    <w:rsid w:val="00CF064E"/>
    <w:rsid w:val="00DD22F2"/>
    <w:rsid w:val="00DE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6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4E3"/>
    <w:rPr>
      <w:rFonts w:ascii="Tahoma" w:hAnsi="Tahoma" w:cs="Tahoma"/>
      <w:sz w:val="16"/>
      <w:szCs w:val="16"/>
    </w:rPr>
  </w:style>
  <w:style w:type="paragraph" w:styleId="NoSpacing">
    <w:name w:val="No Spacing"/>
    <w:uiPriority w:val="1"/>
    <w:qFormat/>
    <w:rsid w:val="00A264E3"/>
    <w:pPr>
      <w:spacing w:after="0" w:line="240" w:lineRule="auto"/>
    </w:pPr>
  </w:style>
  <w:style w:type="character" w:styleId="Hyperlink">
    <w:name w:val="Hyperlink"/>
    <w:basedOn w:val="DefaultParagraphFont"/>
    <w:uiPriority w:val="99"/>
    <w:unhideWhenUsed/>
    <w:rsid w:val="00907D20"/>
    <w:rPr>
      <w:color w:val="0000FF" w:themeColor="hyperlink"/>
      <w:u w:val="single"/>
    </w:rPr>
  </w:style>
  <w:style w:type="paragraph" w:styleId="Header">
    <w:name w:val="header"/>
    <w:basedOn w:val="Normal"/>
    <w:link w:val="HeaderChar"/>
    <w:uiPriority w:val="99"/>
    <w:unhideWhenUsed/>
    <w:rsid w:val="00DE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3CD"/>
  </w:style>
  <w:style w:type="paragraph" w:styleId="Footer">
    <w:name w:val="footer"/>
    <w:basedOn w:val="Normal"/>
    <w:link w:val="FooterChar"/>
    <w:uiPriority w:val="99"/>
    <w:unhideWhenUsed/>
    <w:rsid w:val="00DE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6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4E3"/>
    <w:rPr>
      <w:rFonts w:ascii="Tahoma" w:hAnsi="Tahoma" w:cs="Tahoma"/>
      <w:sz w:val="16"/>
      <w:szCs w:val="16"/>
    </w:rPr>
  </w:style>
  <w:style w:type="paragraph" w:styleId="NoSpacing">
    <w:name w:val="No Spacing"/>
    <w:uiPriority w:val="1"/>
    <w:qFormat/>
    <w:rsid w:val="00A264E3"/>
    <w:pPr>
      <w:spacing w:after="0" w:line="240" w:lineRule="auto"/>
    </w:pPr>
  </w:style>
  <w:style w:type="character" w:styleId="Hyperlink">
    <w:name w:val="Hyperlink"/>
    <w:basedOn w:val="DefaultParagraphFont"/>
    <w:uiPriority w:val="99"/>
    <w:unhideWhenUsed/>
    <w:rsid w:val="00907D20"/>
    <w:rPr>
      <w:color w:val="0000FF" w:themeColor="hyperlink"/>
      <w:u w:val="single"/>
    </w:rPr>
  </w:style>
  <w:style w:type="paragraph" w:styleId="Header">
    <w:name w:val="header"/>
    <w:basedOn w:val="Normal"/>
    <w:link w:val="HeaderChar"/>
    <w:uiPriority w:val="99"/>
    <w:unhideWhenUsed/>
    <w:rsid w:val="00DE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3CD"/>
  </w:style>
  <w:style w:type="paragraph" w:styleId="Footer">
    <w:name w:val="footer"/>
    <w:basedOn w:val="Normal"/>
    <w:link w:val="FooterChar"/>
    <w:uiPriority w:val="99"/>
    <w:unhideWhenUsed/>
    <w:rsid w:val="00DE4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YahooSportsRadi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va.or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YahooSportsRadi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va.org" TargetMode="External"/><Relationship Id="rId4" Type="http://schemas.openxmlformats.org/officeDocument/2006/relationships/webSettings" Target="webSettings.xml"/><Relationship Id="rId9" Type="http://schemas.openxmlformats.org/officeDocument/2006/relationships/hyperlink" Target="http://www.Yahoo!SportsRadio.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png"/><Relationship Id="rId6" Type="http://schemas.openxmlformats.org/officeDocument/2006/relationships/hyperlink" Target="mailto:mike@TheSportsFlash.com" TargetMode="External"/><Relationship Id="rId5" Type="http://schemas.openxmlformats.org/officeDocument/2006/relationships/image" Target="media/image5.jpeg"/><Relationship Id="rId4" Type="http://schemas.openxmlformats.org/officeDocument/2006/relationships/image" Target="cid:image001.jpg@01CDD487.FEBEE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2013-01-07T15:14:00Z</cp:lastPrinted>
  <dcterms:created xsi:type="dcterms:W3CDTF">2013-01-07T11:31:00Z</dcterms:created>
  <dcterms:modified xsi:type="dcterms:W3CDTF">2013-01-15T15:21:00Z</dcterms:modified>
</cp:coreProperties>
</file>