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8"/>
        <w:gridCol w:w="5310"/>
        <w:gridCol w:w="3168"/>
      </w:tblGrid>
      <w:tr w:rsidR="00CB4B28" w:rsidTr="00CB4B28">
        <w:tc>
          <w:tcPr>
            <w:tcW w:w="4698" w:type="dxa"/>
            <w:tcBorders>
              <w:top w:val="nil"/>
              <w:left w:val="nil"/>
              <w:bottom w:val="nil"/>
              <w:right w:val="nil"/>
            </w:tcBorders>
          </w:tcPr>
          <w:p w:rsidR="00CB4B28" w:rsidRDefault="00CB4B28" w:rsidP="00CB4B28">
            <w:r>
              <w:rPr>
                <w:rFonts w:ascii="Century Gothic" w:hAnsi="Century Gothic" w:cs="Arial"/>
                <w:b/>
                <w:i/>
                <w:noProof/>
                <w:sz w:val="20"/>
              </w:rPr>
              <w:drawing>
                <wp:inline distT="0" distB="0" distL="0" distR="0" wp14:anchorId="7B336CD4" wp14:editId="7EE30CAE">
                  <wp:extent cx="2615184" cy="1353312"/>
                  <wp:effectExtent l="0" t="0" r="0" b="0"/>
                  <wp:docPr id="1" name="Picture 1" descr="C:\Users\Owner\Desktop\Old Data\Michael J. Sinnott\Desktop\YAHOO! SPORTS RADIO\yahoo-sports-radio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Owner\Desktop\Old Data\Michael J. Sinnott\Desktop\YAHOO! SPORTS RADIO\yahoo-sports-radio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5184" cy="13533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B4B28" w:rsidRDefault="00BB309F" w:rsidP="00CB4B28">
            <w:pPr>
              <w:jc w:val="right"/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75D7FC8C" wp14:editId="7A008BDB">
                  <wp:extent cx="2834640" cy="850392"/>
                  <wp:effectExtent l="0" t="0" r="3810" b="6985"/>
                  <wp:docPr id="2" name="Picture 2" descr="https://is1.4sqi.net/userpix/LR0PVVHWDWSZ3P4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l_fi" descr="https://is1.4sqi.net/userpix/LR0PVVHWDWSZ3P4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34640" cy="8503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8" w:type="dxa"/>
            <w:tcBorders>
              <w:top w:val="nil"/>
              <w:left w:val="nil"/>
              <w:bottom w:val="nil"/>
              <w:right w:val="nil"/>
            </w:tcBorders>
          </w:tcPr>
          <w:p w:rsidR="00CB4B28" w:rsidRDefault="00CB4B28" w:rsidP="00CB4B28"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36576" distB="36576" distL="36576" distR="36576" simplePos="0" relativeHeight="251659264" behindDoc="0" locked="0" layoutInCell="1" allowOverlap="1" wp14:anchorId="172C6984" wp14:editId="1DD8AEE4">
                  <wp:simplePos x="0" y="0"/>
                  <wp:positionH relativeFrom="column">
                    <wp:posOffset>371983</wp:posOffset>
                  </wp:positionH>
                  <wp:positionV relativeFrom="paragraph">
                    <wp:posOffset>159131</wp:posOffset>
                  </wp:positionV>
                  <wp:extent cx="1078992" cy="1078992"/>
                  <wp:effectExtent l="0" t="0" r="6985" b="6985"/>
                  <wp:wrapNone/>
                  <wp:docPr id="6" name="Picture 6" descr="untitl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untitl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8992" cy="10789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CB4B28" w:rsidRDefault="00CB4B28" w:rsidP="00CB4B28"/>
        </w:tc>
      </w:tr>
    </w:tbl>
    <w:p w:rsidR="00863EF2" w:rsidRDefault="00203AE9" w:rsidP="00CB4B28">
      <w:pPr>
        <w:pStyle w:val="NoSpacing"/>
        <w:jc w:val="center"/>
        <w:rPr>
          <w:rFonts w:ascii="Century Gothic" w:hAnsi="Century Gothic"/>
          <w:b/>
          <w:i/>
          <w:sz w:val="36"/>
          <w:u w:val="single"/>
        </w:rPr>
      </w:pPr>
      <w:r>
        <w:rPr>
          <w:rFonts w:ascii="Century Gothic" w:hAnsi="Century Gothic"/>
          <w:b/>
          <w:i/>
          <w:sz w:val="36"/>
          <w:u w:val="single"/>
        </w:rPr>
        <w:t>Montana Lottery</w:t>
      </w:r>
      <w:r w:rsidR="00CB4B28" w:rsidRPr="00CB4B28">
        <w:rPr>
          <w:rFonts w:ascii="Century Gothic" w:hAnsi="Century Gothic"/>
          <w:b/>
          <w:i/>
          <w:sz w:val="36"/>
          <w:u w:val="single"/>
        </w:rPr>
        <w:t xml:space="preserve"> “Sports Flash” powered by YAHOO! Sports Radio</w:t>
      </w:r>
    </w:p>
    <w:p w:rsidR="00CB4B28" w:rsidRDefault="00CB4B28" w:rsidP="00CB4B28">
      <w:pPr>
        <w:pStyle w:val="NoSpacing"/>
        <w:rPr>
          <w:rFonts w:ascii="Century Gothic" w:hAnsi="Century Gothic"/>
          <w:b/>
          <w:i/>
          <w:sz w:val="36"/>
          <w:u w:val="single"/>
        </w:rPr>
      </w:pPr>
    </w:p>
    <w:p w:rsidR="00CB4B28" w:rsidRDefault="00CB4B28" w:rsidP="00CB4B28">
      <w:pPr>
        <w:pStyle w:val="NoSpacing"/>
        <w:rPr>
          <w:rFonts w:ascii="Century Gothic" w:hAnsi="Century Gothic"/>
          <w:b/>
          <w:i/>
          <w:sz w:val="20"/>
        </w:rPr>
      </w:pPr>
      <w:r>
        <w:rPr>
          <w:rFonts w:ascii="Century Gothic" w:hAnsi="Century Gothic"/>
          <w:b/>
          <w:i/>
          <w:sz w:val="20"/>
        </w:rPr>
        <w:t xml:space="preserve">Overview:  </w:t>
      </w:r>
    </w:p>
    <w:p w:rsidR="00CB4B28" w:rsidRDefault="00CB4B28" w:rsidP="00CB4B28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“The Sports Flash” (TSF) Radio Network is now part of Yahoo! Sports Radio with 382 network affiliates nationwide, including 14 network affiliates throughout Montana.</w:t>
      </w:r>
    </w:p>
    <w:p w:rsidR="00CB4B28" w:rsidRDefault="00CB4B28" w:rsidP="00CB4B28">
      <w:pPr>
        <w:pStyle w:val="NoSpacing"/>
        <w:rPr>
          <w:rFonts w:ascii="Century Gothic" w:hAnsi="Century Gothic"/>
          <w:sz w:val="20"/>
        </w:rPr>
      </w:pPr>
    </w:p>
    <w:p w:rsidR="00CB4B28" w:rsidRPr="00E07C72" w:rsidRDefault="00CB4B28" w:rsidP="00CB4B28">
      <w:pPr>
        <w:pStyle w:val="NoSpacing"/>
        <w:rPr>
          <w:rFonts w:ascii="Century Gothic" w:hAnsi="Century Gothic"/>
          <w:b/>
          <w:i/>
          <w:sz w:val="20"/>
        </w:rPr>
      </w:pPr>
      <w:r w:rsidRPr="00E07C72">
        <w:rPr>
          <w:rFonts w:ascii="Century Gothic" w:hAnsi="Century Gothic"/>
          <w:b/>
          <w:i/>
          <w:sz w:val="20"/>
        </w:rPr>
        <w:t xml:space="preserve">Commercials:  </w:t>
      </w:r>
    </w:p>
    <w:p w:rsidR="00CB4B28" w:rsidRDefault="00CB4B28" w:rsidP="00CB4B28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TSF Radio Network has 30-second and 60-second commercials available on our network affiliates throughout the state.</w:t>
      </w:r>
      <w:r w:rsidR="00FD2888">
        <w:rPr>
          <w:rFonts w:ascii="Century Gothic" w:hAnsi="Century Gothic"/>
          <w:sz w:val="20"/>
        </w:rPr>
        <w:t xml:space="preserve">  Our “Sports Flash” programs powered by Yahoo! Sports Radio airs during morning drive on all stations with some stations extending air play of our updates throughout the day.  </w:t>
      </w:r>
    </w:p>
    <w:p w:rsidR="00CB4B28" w:rsidRDefault="00CB4B28" w:rsidP="00CB4B28">
      <w:pPr>
        <w:pStyle w:val="NoSpacing"/>
        <w:rPr>
          <w:rFonts w:ascii="Century Gothic" w:hAnsi="Century Gothic"/>
          <w:sz w:val="20"/>
        </w:rPr>
      </w:pPr>
    </w:p>
    <w:p w:rsidR="00CB4B28" w:rsidRPr="00E07C72" w:rsidRDefault="00CB4B28" w:rsidP="00CB4B28">
      <w:pPr>
        <w:pStyle w:val="NoSpacing"/>
        <w:rPr>
          <w:rFonts w:ascii="Century Gothic" w:hAnsi="Century Gothic"/>
          <w:b/>
          <w:i/>
          <w:sz w:val="20"/>
        </w:rPr>
      </w:pPr>
      <w:r w:rsidRPr="00E07C72">
        <w:rPr>
          <w:rFonts w:ascii="Century Gothic" w:hAnsi="Century Gothic"/>
          <w:b/>
          <w:i/>
          <w:sz w:val="20"/>
        </w:rPr>
        <w:t xml:space="preserve">Billboards:  </w:t>
      </w:r>
    </w:p>
    <w:p w:rsidR="00CB4B28" w:rsidRDefault="00CB4B28" w:rsidP="00CB4B28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 xml:space="preserve">For </w:t>
      </w:r>
      <w:r w:rsidR="00203AE9">
        <w:rPr>
          <w:rFonts w:ascii="Century Gothic" w:hAnsi="Century Gothic"/>
          <w:sz w:val="20"/>
        </w:rPr>
        <w:t>the Montana Lottery</w:t>
      </w:r>
      <w:r>
        <w:rPr>
          <w:rFonts w:ascii="Century Gothic" w:hAnsi="Century Gothic"/>
          <w:sz w:val="20"/>
        </w:rPr>
        <w:t xml:space="preserve">, TSF Radio Network will open and close our </w:t>
      </w:r>
      <w:r w:rsidR="0023480B">
        <w:rPr>
          <w:rFonts w:ascii="Century Gothic" w:hAnsi="Century Gothic"/>
          <w:sz w:val="20"/>
        </w:rPr>
        <w:t>“Sports Flash” updates</w:t>
      </w:r>
      <w:r w:rsidR="00E07C72">
        <w:rPr>
          <w:rFonts w:ascii="Century Gothic" w:hAnsi="Century Gothic"/>
          <w:sz w:val="20"/>
        </w:rPr>
        <w:t xml:space="preserve"> with your advertising message, wrapping your message around content that the listener wants to hear, creating a greater impact for your message.</w:t>
      </w:r>
      <w:r w:rsidR="00203AE9">
        <w:rPr>
          <w:rFonts w:ascii="Century Gothic" w:hAnsi="Century Gothic"/>
          <w:sz w:val="20"/>
        </w:rPr>
        <w:t xml:space="preserve">  This could be particularly effective in promoting your Jackpot Alerts, MSA Fantasy Racing, or MSA Fantasy Football.</w:t>
      </w:r>
      <w:bookmarkStart w:id="0" w:name="_GoBack"/>
      <w:bookmarkEnd w:id="0"/>
    </w:p>
    <w:p w:rsidR="00E07C72" w:rsidRDefault="00E07C72" w:rsidP="00CB4B28">
      <w:pPr>
        <w:pStyle w:val="NoSpacing"/>
        <w:rPr>
          <w:rFonts w:ascii="Century Gothic" w:hAnsi="Century Gothic"/>
          <w:sz w:val="20"/>
        </w:rPr>
      </w:pPr>
    </w:p>
    <w:p w:rsidR="00E07C72" w:rsidRDefault="00E07C72" w:rsidP="00CB4B28">
      <w:pPr>
        <w:pStyle w:val="NoSpacing"/>
        <w:rPr>
          <w:rFonts w:ascii="Century Gothic" w:hAnsi="Century Gothic"/>
          <w:b/>
          <w:i/>
          <w:sz w:val="20"/>
        </w:rPr>
      </w:pPr>
      <w:r w:rsidRPr="00E07C72">
        <w:rPr>
          <w:rFonts w:ascii="Century Gothic" w:hAnsi="Century Gothic"/>
          <w:b/>
          <w:i/>
          <w:sz w:val="20"/>
        </w:rPr>
        <w:t>Investment:</w:t>
      </w:r>
    </w:p>
    <w:p w:rsidR="00FD2888" w:rsidRDefault="00FD2888" w:rsidP="00CB4B28">
      <w:pPr>
        <w:pStyle w:val="NoSpacing"/>
        <w:rPr>
          <w:rFonts w:ascii="Century Gothic" w:hAnsi="Century Gothic"/>
          <w:sz w:val="20"/>
        </w:rPr>
      </w:pPr>
      <w:r>
        <w:rPr>
          <w:rFonts w:ascii="Century Gothic" w:hAnsi="Century Gothic"/>
          <w:sz w:val="20"/>
        </w:rPr>
        <w:t>There is no difference in price between a 60-second and 30-second commercial on our network.  Both are just $5 each or $70 for one network wide commercial in Montana.  Our billboards are $2.50 or $35 for one network wide billboard message.</w:t>
      </w:r>
    </w:p>
    <w:p w:rsidR="00FD2888" w:rsidRDefault="00FD2888" w:rsidP="00CB4B28">
      <w:pPr>
        <w:pStyle w:val="NoSpacing"/>
        <w:rPr>
          <w:rFonts w:ascii="Century Gothic" w:hAnsi="Century Gothic"/>
          <w:sz w:val="20"/>
        </w:rPr>
      </w:pPr>
    </w:p>
    <w:tbl>
      <w:tblPr>
        <w:tblStyle w:val="TableGrid"/>
        <w:tblW w:w="13338" w:type="dxa"/>
        <w:tblLook w:val="04A0" w:firstRow="1" w:lastRow="0" w:firstColumn="1" w:lastColumn="0" w:noHBand="0" w:noVBand="1"/>
      </w:tblPr>
      <w:tblGrid>
        <w:gridCol w:w="924"/>
        <w:gridCol w:w="1035"/>
        <w:gridCol w:w="1034"/>
        <w:gridCol w:w="1034"/>
        <w:gridCol w:w="1036"/>
        <w:gridCol w:w="1036"/>
        <w:gridCol w:w="1036"/>
        <w:gridCol w:w="1036"/>
        <w:gridCol w:w="1036"/>
        <w:gridCol w:w="1036"/>
        <w:gridCol w:w="1036"/>
        <w:gridCol w:w="1036"/>
        <w:gridCol w:w="1023"/>
      </w:tblGrid>
      <w:tr w:rsidR="0006569B" w:rsidTr="0006569B">
        <w:tc>
          <w:tcPr>
            <w:tcW w:w="924" w:type="dxa"/>
          </w:tcPr>
          <w:p w:rsidR="0006569B" w:rsidRDefault="0006569B" w:rsidP="00CB4B28">
            <w:pPr>
              <w:pStyle w:val="NoSpacing"/>
              <w:rPr>
                <w:rFonts w:ascii="Century Gothic" w:hAnsi="Century Gothic"/>
                <w:sz w:val="20"/>
              </w:rPr>
            </w:pPr>
          </w:p>
        </w:tc>
        <w:tc>
          <w:tcPr>
            <w:tcW w:w="1035" w:type="dxa"/>
            <w:shd w:val="clear" w:color="auto" w:fill="D9D9D9" w:themeFill="background1" w:themeFillShade="D9"/>
            <w:vAlign w:val="center"/>
          </w:tcPr>
          <w:p w:rsidR="0006569B" w:rsidRPr="00FD2888" w:rsidRDefault="0006569B" w:rsidP="00FD288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FD2888">
              <w:rPr>
                <w:rFonts w:ascii="Century Gothic" w:hAnsi="Century Gothic"/>
                <w:b/>
                <w:i/>
                <w:sz w:val="16"/>
              </w:rPr>
              <w:t>FEB</w:t>
            </w:r>
            <w:r>
              <w:rPr>
                <w:rFonts w:ascii="Century Gothic" w:hAnsi="Century Gothic"/>
                <w:b/>
                <w:i/>
                <w:sz w:val="16"/>
              </w:rPr>
              <w:t xml:space="preserve"> 13</w:t>
            </w:r>
          </w:p>
        </w:tc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06569B" w:rsidRPr="00FD2888" w:rsidRDefault="0006569B" w:rsidP="00FD288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FD2888">
              <w:rPr>
                <w:rFonts w:ascii="Century Gothic" w:hAnsi="Century Gothic"/>
                <w:b/>
                <w:i/>
                <w:sz w:val="16"/>
              </w:rPr>
              <w:t>MARCH</w:t>
            </w:r>
            <w:r>
              <w:rPr>
                <w:rFonts w:ascii="Century Gothic" w:hAnsi="Century Gothic"/>
                <w:b/>
                <w:i/>
                <w:sz w:val="16"/>
              </w:rPr>
              <w:t xml:space="preserve"> 13</w:t>
            </w:r>
          </w:p>
        </w:tc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06569B" w:rsidRPr="00FD2888" w:rsidRDefault="0006569B" w:rsidP="00FD288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FD2888">
              <w:rPr>
                <w:rFonts w:ascii="Century Gothic" w:hAnsi="Century Gothic"/>
                <w:b/>
                <w:i/>
                <w:sz w:val="16"/>
              </w:rPr>
              <w:t>APRIL</w:t>
            </w:r>
            <w:r>
              <w:rPr>
                <w:rFonts w:ascii="Century Gothic" w:hAnsi="Century Gothic"/>
                <w:b/>
                <w:i/>
                <w:sz w:val="16"/>
              </w:rPr>
              <w:t xml:space="preserve"> 13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:rsidR="0006569B" w:rsidRPr="00FD2888" w:rsidRDefault="0006569B" w:rsidP="00FD288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FD2888">
              <w:rPr>
                <w:rFonts w:ascii="Century Gothic" w:hAnsi="Century Gothic"/>
                <w:b/>
                <w:i/>
                <w:sz w:val="16"/>
              </w:rPr>
              <w:t>MAY</w:t>
            </w:r>
            <w:r>
              <w:rPr>
                <w:rFonts w:ascii="Century Gothic" w:hAnsi="Century Gothic"/>
                <w:b/>
                <w:i/>
                <w:sz w:val="16"/>
              </w:rPr>
              <w:t xml:space="preserve"> 13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:rsidR="0006569B" w:rsidRPr="00FD2888" w:rsidRDefault="0006569B" w:rsidP="00FD288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FD2888">
              <w:rPr>
                <w:rFonts w:ascii="Century Gothic" w:hAnsi="Century Gothic"/>
                <w:b/>
                <w:i/>
                <w:sz w:val="16"/>
              </w:rPr>
              <w:t>JUNE</w:t>
            </w:r>
            <w:r>
              <w:rPr>
                <w:rFonts w:ascii="Century Gothic" w:hAnsi="Century Gothic"/>
                <w:b/>
                <w:i/>
                <w:sz w:val="16"/>
              </w:rPr>
              <w:t xml:space="preserve"> 13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:rsidR="0006569B" w:rsidRPr="00FD2888" w:rsidRDefault="0006569B" w:rsidP="00FD288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FD2888">
              <w:rPr>
                <w:rFonts w:ascii="Century Gothic" w:hAnsi="Century Gothic"/>
                <w:b/>
                <w:i/>
                <w:sz w:val="16"/>
              </w:rPr>
              <w:t>JULY</w:t>
            </w:r>
            <w:r>
              <w:rPr>
                <w:rFonts w:ascii="Century Gothic" w:hAnsi="Century Gothic"/>
                <w:b/>
                <w:i/>
                <w:sz w:val="16"/>
              </w:rPr>
              <w:t xml:space="preserve"> 13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:rsidR="0006569B" w:rsidRPr="00FD2888" w:rsidRDefault="0006569B" w:rsidP="00FD288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FD2888">
              <w:rPr>
                <w:rFonts w:ascii="Century Gothic" w:hAnsi="Century Gothic"/>
                <w:b/>
                <w:i/>
                <w:sz w:val="16"/>
              </w:rPr>
              <w:t>AUG</w:t>
            </w:r>
            <w:r>
              <w:rPr>
                <w:rFonts w:ascii="Century Gothic" w:hAnsi="Century Gothic"/>
                <w:b/>
                <w:i/>
                <w:sz w:val="16"/>
              </w:rPr>
              <w:t xml:space="preserve"> 13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:rsidR="0006569B" w:rsidRPr="00FD2888" w:rsidRDefault="0006569B" w:rsidP="00FD288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FD2888">
              <w:rPr>
                <w:rFonts w:ascii="Century Gothic" w:hAnsi="Century Gothic"/>
                <w:b/>
                <w:i/>
                <w:sz w:val="16"/>
              </w:rPr>
              <w:t>SEPT</w:t>
            </w:r>
            <w:r>
              <w:rPr>
                <w:rFonts w:ascii="Century Gothic" w:hAnsi="Century Gothic"/>
                <w:b/>
                <w:i/>
                <w:sz w:val="16"/>
              </w:rPr>
              <w:t xml:space="preserve"> 13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:rsidR="0006569B" w:rsidRPr="00FD2888" w:rsidRDefault="0006569B" w:rsidP="00FD288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FD2888">
              <w:rPr>
                <w:rFonts w:ascii="Century Gothic" w:hAnsi="Century Gothic"/>
                <w:b/>
                <w:i/>
                <w:sz w:val="16"/>
              </w:rPr>
              <w:t>OCT</w:t>
            </w:r>
            <w:r>
              <w:rPr>
                <w:rFonts w:ascii="Century Gothic" w:hAnsi="Century Gothic"/>
                <w:b/>
                <w:i/>
                <w:sz w:val="16"/>
              </w:rPr>
              <w:t xml:space="preserve"> 13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:rsidR="0006569B" w:rsidRPr="00FD2888" w:rsidRDefault="0006569B" w:rsidP="00FD288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FD2888">
              <w:rPr>
                <w:rFonts w:ascii="Century Gothic" w:hAnsi="Century Gothic"/>
                <w:b/>
                <w:i/>
                <w:sz w:val="16"/>
              </w:rPr>
              <w:t>NOV</w:t>
            </w:r>
            <w:r>
              <w:rPr>
                <w:rFonts w:ascii="Century Gothic" w:hAnsi="Century Gothic"/>
                <w:b/>
                <w:i/>
                <w:sz w:val="16"/>
              </w:rPr>
              <w:t xml:space="preserve"> 13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:rsidR="0006569B" w:rsidRPr="00FD2888" w:rsidRDefault="0006569B" w:rsidP="00FD288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 xml:space="preserve"> DEC 13</w:t>
            </w:r>
          </w:p>
        </w:tc>
        <w:tc>
          <w:tcPr>
            <w:tcW w:w="1023" w:type="dxa"/>
            <w:shd w:val="clear" w:color="auto" w:fill="D9D9D9" w:themeFill="background1" w:themeFillShade="D9"/>
          </w:tcPr>
          <w:p w:rsidR="0006569B" w:rsidRDefault="0006569B" w:rsidP="00FD288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TOTAL</w:t>
            </w:r>
          </w:p>
        </w:tc>
      </w:tr>
      <w:tr w:rsidR="0006569B" w:rsidTr="0006569B">
        <w:tc>
          <w:tcPr>
            <w:tcW w:w="924" w:type="dxa"/>
            <w:vAlign w:val="center"/>
          </w:tcPr>
          <w:p w:rsidR="0006569B" w:rsidRPr="00D65A3E" w:rsidRDefault="0006569B" w:rsidP="00D65A3E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 w:rsidRPr="00D65A3E">
              <w:rPr>
                <w:rFonts w:ascii="Century Gothic" w:hAnsi="Century Gothic"/>
                <w:b/>
                <w:i/>
                <w:sz w:val="12"/>
              </w:rPr>
              <w:t>B: $35.00</w:t>
            </w:r>
          </w:p>
        </w:tc>
        <w:tc>
          <w:tcPr>
            <w:tcW w:w="1035" w:type="dxa"/>
            <w:vAlign w:val="center"/>
          </w:tcPr>
          <w:p w:rsidR="0006569B" w:rsidRPr="00D65A3E" w:rsidRDefault="0006569B" w:rsidP="00D65A3E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20/$700.00</w:t>
            </w:r>
          </w:p>
        </w:tc>
        <w:tc>
          <w:tcPr>
            <w:tcW w:w="1034" w:type="dxa"/>
            <w:vAlign w:val="center"/>
          </w:tcPr>
          <w:p w:rsidR="0006569B" w:rsidRPr="00D65A3E" w:rsidRDefault="0006569B" w:rsidP="00D65A3E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25/$875.00</w:t>
            </w:r>
          </w:p>
        </w:tc>
        <w:tc>
          <w:tcPr>
            <w:tcW w:w="1034" w:type="dxa"/>
            <w:vAlign w:val="center"/>
          </w:tcPr>
          <w:p w:rsidR="0006569B" w:rsidRPr="00D65A3E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20/$700.00</w:t>
            </w:r>
          </w:p>
        </w:tc>
        <w:tc>
          <w:tcPr>
            <w:tcW w:w="1036" w:type="dxa"/>
            <w:vAlign w:val="center"/>
          </w:tcPr>
          <w:p w:rsidR="0006569B" w:rsidRPr="00D65A3E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20/$700.00</w:t>
            </w:r>
          </w:p>
        </w:tc>
        <w:tc>
          <w:tcPr>
            <w:tcW w:w="1036" w:type="dxa"/>
            <w:vAlign w:val="center"/>
          </w:tcPr>
          <w:p w:rsidR="0006569B" w:rsidRPr="00D65A3E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25/$875.00</w:t>
            </w:r>
          </w:p>
        </w:tc>
        <w:tc>
          <w:tcPr>
            <w:tcW w:w="1036" w:type="dxa"/>
            <w:vAlign w:val="center"/>
          </w:tcPr>
          <w:p w:rsidR="0006569B" w:rsidRPr="00D65A3E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20/$700.00</w:t>
            </w:r>
          </w:p>
        </w:tc>
        <w:tc>
          <w:tcPr>
            <w:tcW w:w="1036" w:type="dxa"/>
            <w:vAlign w:val="center"/>
          </w:tcPr>
          <w:p w:rsidR="0006569B" w:rsidRPr="00D65A3E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20/$700.00</w:t>
            </w:r>
          </w:p>
        </w:tc>
        <w:tc>
          <w:tcPr>
            <w:tcW w:w="1036" w:type="dxa"/>
            <w:vAlign w:val="center"/>
          </w:tcPr>
          <w:p w:rsidR="0006569B" w:rsidRPr="00D65A3E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25/$875.00</w:t>
            </w:r>
          </w:p>
        </w:tc>
        <w:tc>
          <w:tcPr>
            <w:tcW w:w="1036" w:type="dxa"/>
            <w:vAlign w:val="center"/>
          </w:tcPr>
          <w:p w:rsidR="0006569B" w:rsidRPr="00D65A3E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20/$700.00</w:t>
            </w:r>
          </w:p>
        </w:tc>
        <w:tc>
          <w:tcPr>
            <w:tcW w:w="1036" w:type="dxa"/>
            <w:vAlign w:val="center"/>
          </w:tcPr>
          <w:p w:rsidR="0006569B" w:rsidRPr="00D65A3E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20/$700.00</w:t>
            </w:r>
          </w:p>
        </w:tc>
        <w:tc>
          <w:tcPr>
            <w:tcW w:w="1036" w:type="dxa"/>
            <w:vAlign w:val="center"/>
          </w:tcPr>
          <w:p w:rsidR="0006569B" w:rsidRPr="00D65A3E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25/$875.00</w:t>
            </w:r>
          </w:p>
        </w:tc>
        <w:tc>
          <w:tcPr>
            <w:tcW w:w="1023" w:type="dxa"/>
          </w:tcPr>
          <w:p w:rsidR="0006569B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240 @ $35.00</w:t>
            </w:r>
          </w:p>
        </w:tc>
      </w:tr>
      <w:tr w:rsidR="0006569B" w:rsidTr="0006569B">
        <w:tc>
          <w:tcPr>
            <w:tcW w:w="924" w:type="dxa"/>
            <w:vAlign w:val="center"/>
          </w:tcPr>
          <w:p w:rsidR="0006569B" w:rsidRPr="00D65A3E" w:rsidRDefault="0006569B" w:rsidP="00D65A3E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 w:rsidRPr="00D65A3E">
              <w:rPr>
                <w:rFonts w:ascii="Century Gothic" w:hAnsi="Century Gothic"/>
                <w:b/>
                <w:i/>
                <w:sz w:val="12"/>
              </w:rPr>
              <w:t>C: $70.00</w:t>
            </w:r>
          </w:p>
        </w:tc>
        <w:tc>
          <w:tcPr>
            <w:tcW w:w="1035" w:type="dxa"/>
            <w:vAlign w:val="center"/>
          </w:tcPr>
          <w:p w:rsidR="0006569B" w:rsidRPr="00D65A3E" w:rsidRDefault="0006569B" w:rsidP="00D65A3E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20/$1,400.00</w:t>
            </w:r>
          </w:p>
        </w:tc>
        <w:tc>
          <w:tcPr>
            <w:tcW w:w="1034" w:type="dxa"/>
            <w:vAlign w:val="center"/>
          </w:tcPr>
          <w:p w:rsidR="0006569B" w:rsidRPr="00D65A3E" w:rsidRDefault="0006569B" w:rsidP="00D65A3E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25/$1,750.00</w:t>
            </w:r>
          </w:p>
        </w:tc>
        <w:tc>
          <w:tcPr>
            <w:tcW w:w="1034" w:type="dxa"/>
            <w:vAlign w:val="center"/>
          </w:tcPr>
          <w:p w:rsidR="0006569B" w:rsidRPr="00D65A3E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20/$1,400.00</w:t>
            </w:r>
          </w:p>
        </w:tc>
        <w:tc>
          <w:tcPr>
            <w:tcW w:w="1036" w:type="dxa"/>
            <w:vAlign w:val="center"/>
          </w:tcPr>
          <w:p w:rsidR="0006569B" w:rsidRPr="00D65A3E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20/$1,400.00</w:t>
            </w:r>
          </w:p>
        </w:tc>
        <w:tc>
          <w:tcPr>
            <w:tcW w:w="1036" w:type="dxa"/>
            <w:vAlign w:val="center"/>
          </w:tcPr>
          <w:p w:rsidR="0006569B" w:rsidRPr="00D65A3E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25/$1,750.00</w:t>
            </w:r>
          </w:p>
        </w:tc>
        <w:tc>
          <w:tcPr>
            <w:tcW w:w="1036" w:type="dxa"/>
            <w:vAlign w:val="center"/>
          </w:tcPr>
          <w:p w:rsidR="0006569B" w:rsidRPr="00D65A3E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20/$1,400.00</w:t>
            </w:r>
          </w:p>
        </w:tc>
        <w:tc>
          <w:tcPr>
            <w:tcW w:w="1036" w:type="dxa"/>
            <w:vAlign w:val="center"/>
          </w:tcPr>
          <w:p w:rsidR="0006569B" w:rsidRPr="00D65A3E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20/$1,400.00</w:t>
            </w:r>
          </w:p>
        </w:tc>
        <w:tc>
          <w:tcPr>
            <w:tcW w:w="1036" w:type="dxa"/>
            <w:vAlign w:val="center"/>
          </w:tcPr>
          <w:p w:rsidR="0006569B" w:rsidRPr="00D65A3E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25/$1,750.00</w:t>
            </w:r>
          </w:p>
        </w:tc>
        <w:tc>
          <w:tcPr>
            <w:tcW w:w="1036" w:type="dxa"/>
            <w:vAlign w:val="center"/>
          </w:tcPr>
          <w:p w:rsidR="0006569B" w:rsidRPr="00D65A3E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20/$1,400.00</w:t>
            </w:r>
          </w:p>
        </w:tc>
        <w:tc>
          <w:tcPr>
            <w:tcW w:w="1036" w:type="dxa"/>
            <w:vAlign w:val="center"/>
          </w:tcPr>
          <w:p w:rsidR="0006569B" w:rsidRPr="00D65A3E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20/$1,400.00</w:t>
            </w:r>
          </w:p>
        </w:tc>
        <w:tc>
          <w:tcPr>
            <w:tcW w:w="1036" w:type="dxa"/>
            <w:vAlign w:val="center"/>
          </w:tcPr>
          <w:p w:rsidR="0006569B" w:rsidRPr="00D65A3E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25/$1,750.00</w:t>
            </w:r>
          </w:p>
        </w:tc>
        <w:tc>
          <w:tcPr>
            <w:tcW w:w="1023" w:type="dxa"/>
          </w:tcPr>
          <w:p w:rsidR="0006569B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2"/>
              </w:rPr>
            </w:pPr>
            <w:r>
              <w:rPr>
                <w:rFonts w:ascii="Century Gothic" w:hAnsi="Century Gothic"/>
                <w:b/>
                <w:i/>
                <w:sz w:val="12"/>
              </w:rPr>
              <w:t>240 @ $70.00</w:t>
            </w:r>
          </w:p>
        </w:tc>
      </w:tr>
      <w:tr w:rsidR="0006569B" w:rsidTr="0006569B">
        <w:tc>
          <w:tcPr>
            <w:tcW w:w="924" w:type="dxa"/>
            <w:shd w:val="clear" w:color="auto" w:fill="D9D9D9" w:themeFill="background1" w:themeFillShade="D9"/>
            <w:vAlign w:val="center"/>
          </w:tcPr>
          <w:p w:rsidR="0006569B" w:rsidRPr="00D65A3E" w:rsidRDefault="0006569B" w:rsidP="0006569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TOTAL</w:t>
            </w:r>
          </w:p>
        </w:tc>
        <w:tc>
          <w:tcPr>
            <w:tcW w:w="1035" w:type="dxa"/>
            <w:shd w:val="clear" w:color="auto" w:fill="D9D9D9" w:themeFill="background1" w:themeFillShade="D9"/>
            <w:vAlign w:val="center"/>
          </w:tcPr>
          <w:p w:rsidR="0006569B" w:rsidRPr="00FD2888" w:rsidRDefault="0006569B" w:rsidP="00FD2888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$2,100.00</w:t>
            </w:r>
          </w:p>
        </w:tc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06569B" w:rsidRPr="00FD2888" w:rsidRDefault="0006569B" w:rsidP="0006569B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$2,625.00</w:t>
            </w:r>
          </w:p>
        </w:tc>
        <w:tc>
          <w:tcPr>
            <w:tcW w:w="1034" w:type="dxa"/>
            <w:shd w:val="clear" w:color="auto" w:fill="D9D9D9" w:themeFill="background1" w:themeFillShade="D9"/>
            <w:vAlign w:val="center"/>
          </w:tcPr>
          <w:p w:rsidR="0006569B" w:rsidRPr="00FD2888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$2,100.00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:rsidR="0006569B" w:rsidRPr="00FD2888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$2,100.00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:rsidR="0006569B" w:rsidRPr="00FD2888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$2,625.00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:rsidR="0006569B" w:rsidRPr="00FD2888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$2,100.00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:rsidR="0006569B" w:rsidRPr="00FD2888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$2,100.00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:rsidR="0006569B" w:rsidRPr="00FD2888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$2,625.00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:rsidR="0006569B" w:rsidRPr="00FD2888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$2,100.00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:rsidR="0006569B" w:rsidRPr="00FD2888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$2,100.00</w:t>
            </w:r>
          </w:p>
        </w:tc>
        <w:tc>
          <w:tcPr>
            <w:tcW w:w="1036" w:type="dxa"/>
            <w:shd w:val="clear" w:color="auto" w:fill="D9D9D9" w:themeFill="background1" w:themeFillShade="D9"/>
            <w:vAlign w:val="center"/>
          </w:tcPr>
          <w:p w:rsidR="0006569B" w:rsidRPr="00FD2888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>
              <w:rPr>
                <w:rFonts w:ascii="Century Gothic" w:hAnsi="Century Gothic"/>
                <w:b/>
                <w:i/>
                <w:sz w:val="16"/>
              </w:rPr>
              <w:t>$2,625.00</w:t>
            </w:r>
          </w:p>
        </w:tc>
        <w:tc>
          <w:tcPr>
            <w:tcW w:w="1023" w:type="dxa"/>
            <w:shd w:val="clear" w:color="auto" w:fill="FFFF00"/>
          </w:tcPr>
          <w:p w:rsidR="0006569B" w:rsidRDefault="0006569B" w:rsidP="00171291">
            <w:pPr>
              <w:pStyle w:val="NoSpacing"/>
              <w:jc w:val="center"/>
              <w:rPr>
                <w:rFonts w:ascii="Century Gothic" w:hAnsi="Century Gothic"/>
                <w:b/>
                <w:i/>
                <w:sz w:val="16"/>
              </w:rPr>
            </w:pPr>
            <w:r w:rsidRPr="0006569B">
              <w:rPr>
                <w:rFonts w:ascii="Century Gothic" w:hAnsi="Century Gothic"/>
                <w:b/>
                <w:i/>
                <w:sz w:val="16"/>
                <w:highlight w:val="yellow"/>
              </w:rPr>
              <w:t>$25,200.00</w:t>
            </w:r>
          </w:p>
        </w:tc>
      </w:tr>
    </w:tbl>
    <w:p w:rsidR="00FD2888" w:rsidRPr="00E07C72" w:rsidRDefault="00FD2888" w:rsidP="00CB4B28">
      <w:pPr>
        <w:pStyle w:val="NoSpacing"/>
        <w:rPr>
          <w:rFonts w:ascii="Century Gothic" w:hAnsi="Century Gothic"/>
          <w:sz w:val="20"/>
        </w:rPr>
      </w:pPr>
    </w:p>
    <w:sectPr w:rsidR="00FD2888" w:rsidRPr="00E07C72" w:rsidSect="00CB4B28">
      <w:footerReference w:type="default" r:id="rId10"/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0FA" w:rsidRDefault="007C60FA" w:rsidP="00CB4B28">
      <w:pPr>
        <w:spacing w:after="0" w:line="240" w:lineRule="auto"/>
      </w:pPr>
      <w:r>
        <w:separator/>
      </w:r>
    </w:p>
  </w:endnote>
  <w:endnote w:type="continuationSeparator" w:id="0">
    <w:p w:rsidR="007C60FA" w:rsidRDefault="007C60FA" w:rsidP="00CB4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4B28" w:rsidRDefault="00CB4B28">
    <w:pPr>
      <w:pStyle w:val="Footer"/>
    </w:pPr>
  </w:p>
  <w:tbl>
    <w:tblPr>
      <w:tblW w:w="13572" w:type="dxa"/>
      <w:tblLook w:val="04A0" w:firstRow="1" w:lastRow="0" w:firstColumn="1" w:lastColumn="0" w:noHBand="0" w:noVBand="1"/>
    </w:tblPr>
    <w:tblGrid>
      <w:gridCol w:w="8083"/>
      <w:gridCol w:w="5489"/>
    </w:tblGrid>
    <w:tr w:rsidR="00CB4B28" w:rsidTr="002243BA">
      <w:trPr>
        <w:trHeight w:val="1454"/>
      </w:trPr>
      <w:tc>
        <w:tcPr>
          <w:tcW w:w="8083" w:type="dxa"/>
          <w:shd w:val="clear" w:color="auto" w:fill="auto"/>
          <w:vAlign w:val="center"/>
        </w:tcPr>
        <w:tbl>
          <w:tblPr>
            <w:tblStyle w:val="TableGrid"/>
            <w:tblW w:w="7835" w:type="dxa"/>
            <w:tblInd w:w="16" w:type="dxa"/>
            <w:tblLook w:val="04A0" w:firstRow="1" w:lastRow="0" w:firstColumn="1" w:lastColumn="0" w:noHBand="0" w:noVBand="1"/>
          </w:tblPr>
          <w:tblGrid>
            <w:gridCol w:w="1740"/>
            <w:gridCol w:w="2938"/>
            <w:gridCol w:w="3157"/>
          </w:tblGrid>
          <w:tr w:rsidR="00CB4B28" w:rsidTr="002243BA">
            <w:trPr>
              <w:trHeight w:val="1454"/>
            </w:trPr>
            <w:tc>
              <w:tcPr>
                <w:tcW w:w="1740" w:type="dxa"/>
                <w:tcBorders>
                  <w:top w:val="nil"/>
                  <w:left w:val="nil"/>
                  <w:bottom w:val="nil"/>
                  <w:right w:val="nil"/>
                </w:tcBorders>
              </w:tcPr>
              <w:p w:rsidR="00CB4B28" w:rsidRDefault="00CB4B28" w:rsidP="00171291">
                <w:pPr>
                  <w:pStyle w:val="Footer"/>
                  <w:rPr>
                    <w:rFonts w:ascii="Century Gothic" w:eastAsia="Calibri" w:hAnsi="Century Gothic"/>
                    <w:b/>
                    <w:i/>
                    <w:sz w:val="16"/>
                  </w:rPr>
                </w:pPr>
                <w:r>
                  <w:object w:dxaOrig="3221" w:dyaOrig="3221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65.1pt;height:65.1pt" o:ole="" fillcolor="window">
                      <v:imagedata r:id="rId1" o:title=""/>
                    </v:shape>
                    <o:OLEObject Type="Embed" ProgID="Word.Picture.8" ShapeID="_x0000_i1025" DrawAspect="Content" ObjectID="_1419737877" r:id="rId2"/>
                  </w:object>
                </w:r>
              </w:p>
            </w:tc>
            <w:tc>
              <w:tcPr>
                <w:tcW w:w="2938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CB4B28" w:rsidRDefault="00CB4B28" w:rsidP="00171291">
                <w:pPr>
                  <w:pStyle w:val="Footer"/>
                  <w:jc w:val="center"/>
                  <w:rPr>
                    <w:rFonts w:ascii="Century Gothic" w:eastAsia="Calibri" w:hAnsi="Century Gothic"/>
                    <w:b/>
                    <w:i/>
                    <w:sz w:val="16"/>
                  </w:rPr>
                </w:pPr>
              </w:p>
              <w:p w:rsidR="00CB4B28" w:rsidRDefault="00CB4B28" w:rsidP="00171291">
                <w:pPr>
                  <w:pStyle w:val="Footer"/>
                  <w:jc w:val="center"/>
                  <w:rPr>
                    <w:rFonts w:ascii="Century Gothic" w:eastAsia="Calibri" w:hAnsi="Century Gothic"/>
                    <w:b/>
                    <w:i/>
                    <w:sz w:val="16"/>
                  </w:rPr>
                </w:pPr>
                <w:r>
                  <w:rPr>
                    <w:rFonts w:ascii="Century Gothic" w:hAnsi="Century Gothic" w:cs="Arial"/>
                    <w:b/>
                    <w:i/>
                    <w:noProof/>
                    <w:sz w:val="20"/>
                  </w:rPr>
                  <w:drawing>
                    <wp:inline distT="0" distB="0" distL="0" distR="0" wp14:anchorId="3A2C0884" wp14:editId="464F8B97">
                      <wp:extent cx="1490472" cy="777240"/>
                      <wp:effectExtent l="0" t="0" r="0" b="3810"/>
                      <wp:docPr id="5" name="Picture 5" descr="C:\Users\Owner\Desktop\Old Data\Michael J. Sinnott\Desktop\YAHOO! SPORTS RADIO\yahoo-sports-radio-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C:\Users\Owner\Desktop\Old Data\Michael J. Sinnott\Desktop\YAHOO! SPORTS RADIO\yahoo-sports-radio-log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490472" cy="7772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3157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CB4B28" w:rsidRDefault="00CB4B28" w:rsidP="00171291">
                <w:pPr>
                  <w:pStyle w:val="Footer"/>
                  <w:jc w:val="center"/>
                  <w:rPr>
                    <w:rFonts w:ascii="Century Gothic" w:eastAsia="Calibri" w:hAnsi="Century Gothic"/>
                    <w:b/>
                    <w:i/>
                    <w:sz w:val="16"/>
                  </w:rPr>
                </w:pPr>
              </w:p>
            </w:tc>
          </w:tr>
        </w:tbl>
        <w:p w:rsidR="00CB4B28" w:rsidRPr="00F72FBC" w:rsidRDefault="00CB4B28" w:rsidP="00171291">
          <w:pPr>
            <w:pStyle w:val="Footer"/>
            <w:rPr>
              <w:rFonts w:ascii="Century Gothic" w:eastAsia="Calibri" w:hAnsi="Century Gothic"/>
              <w:b/>
              <w:i/>
              <w:sz w:val="16"/>
            </w:rPr>
          </w:pPr>
        </w:p>
      </w:tc>
      <w:tc>
        <w:tcPr>
          <w:tcW w:w="5489" w:type="dxa"/>
          <w:shd w:val="clear" w:color="auto" w:fill="auto"/>
          <w:vAlign w:val="bottom"/>
        </w:tcPr>
        <w:p w:rsidR="00CB4B28" w:rsidRPr="00F72FBC" w:rsidRDefault="00CB4B28" w:rsidP="00171291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1516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Lytell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proofErr w:type="spellStart"/>
          <w:r w:rsidRPr="00F72FBC">
            <w:rPr>
              <w:rFonts w:ascii="Century Gothic" w:eastAsia="Calibri" w:hAnsi="Century Gothic"/>
              <w:b/>
              <w:i/>
              <w:sz w:val="16"/>
            </w:rPr>
            <w:t>Johne’s</w:t>
          </w:r>
          <w:proofErr w:type="spellEnd"/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Path</w:t>
          </w:r>
        </w:p>
        <w:p w:rsidR="00CB4B28" w:rsidRPr="00F72FBC" w:rsidRDefault="00CB4B28" w:rsidP="00171291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Williamston,</w:t>
          </w:r>
          <w:r w:rsidR="00B20D3B"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  <w:r w:rsidR="002243BA">
            <w:rPr>
              <w:rFonts w:ascii="Century Gothic" w:eastAsia="Calibri" w:hAnsi="Century Gothic"/>
              <w:b/>
              <w:i/>
              <w:sz w:val="16"/>
            </w:rPr>
            <w:t>Michigan</w:t>
          </w: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 48895</w:t>
          </w:r>
        </w:p>
        <w:p w:rsidR="00CB4B28" w:rsidRPr="00F72FBC" w:rsidRDefault="00CB4B28" w:rsidP="00171291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 xml:space="preserve"> (517) 927-4570</w:t>
          </w:r>
        </w:p>
        <w:p w:rsidR="00CB4B28" w:rsidRPr="00F72FBC" w:rsidRDefault="00CB4B28" w:rsidP="00171291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r w:rsidRPr="00F72FBC">
            <w:rPr>
              <w:rFonts w:ascii="Century Gothic" w:eastAsia="Calibri" w:hAnsi="Century Gothic"/>
              <w:b/>
              <w:i/>
              <w:sz w:val="16"/>
            </w:rPr>
            <w:t>F: (517) 655-1761</w:t>
          </w:r>
        </w:p>
        <w:p w:rsidR="00CB4B28" w:rsidRPr="00F72FBC" w:rsidRDefault="00CB4B28" w:rsidP="00171291">
          <w:pPr>
            <w:pStyle w:val="Footer"/>
            <w:jc w:val="right"/>
            <w:rPr>
              <w:rFonts w:ascii="Century Gothic" w:eastAsia="Calibri" w:hAnsi="Century Gothic"/>
              <w:b/>
              <w:i/>
              <w:sz w:val="16"/>
            </w:rPr>
          </w:pPr>
          <w:hyperlink r:id="rId4" w:history="1">
            <w:r w:rsidRPr="00D15642">
              <w:rPr>
                <w:rStyle w:val="Hyperlink"/>
                <w:rFonts w:ascii="Century Gothic" w:eastAsia="Calibri" w:hAnsi="Century Gothic"/>
                <w:b/>
                <w:i/>
                <w:sz w:val="16"/>
              </w:rPr>
              <w:t>mike@TheSportsFlash.com</w:t>
            </w:r>
          </w:hyperlink>
          <w:r>
            <w:rPr>
              <w:rFonts w:ascii="Century Gothic" w:eastAsia="Calibri" w:hAnsi="Century Gothic"/>
              <w:b/>
              <w:i/>
              <w:sz w:val="16"/>
            </w:rPr>
            <w:t xml:space="preserve"> </w:t>
          </w:r>
        </w:p>
      </w:tc>
    </w:tr>
  </w:tbl>
  <w:p w:rsidR="00CB4B28" w:rsidRDefault="00CB4B28">
    <w:pPr>
      <w:pStyle w:val="Footer"/>
    </w:pPr>
  </w:p>
  <w:p w:rsidR="00CB4B28" w:rsidRDefault="00CB4B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0FA" w:rsidRDefault="007C60FA" w:rsidP="00CB4B28">
      <w:pPr>
        <w:spacing w:after="0" w:line="240" w:lineRule="auto"/>
      </w:pPr>
      <w:r>
        <w:separator/>
      </w:r>
    </w:p>
  </w:footnote>
  <w:footnote w:type="continuationSeparator" w:id="0">
    <w:p w:rsidR="007C60FA" w:rsidRDefault="007C60FA" w:rsidP="00CB4B2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765"/>
    <w:rsid w:val="00010B6D"/>
    <w:rsid w:val="0006569B"/>
    <w:rsid w:val="001A36E6"/>
    <w:rsid w:val="00203AE9"/>
    <w:rsid w:val="002243BA"/>
    <w:rsid w:val="0023480B"/>
    <w:rsid w:val="0062086A"/>
    <w:rsid w:val="007C60FA"/>
    <w:rsid w:val="008C7765"/>
    <w:rsid w:val="00B20D3B"/>
    <w:rsid w:val="00BB309F"/>
    <w:rsid w:val="00CB4B28"/>
    <w:rsid w:val="00D65A3E"/>
    <w:rsid w:val="00E07C72"/>
    <w:rsid w:val="00EB6490"/>
    <w:rsid w:val="00FD2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7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7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7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B4B2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4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B28"/>
  </w:style>
  <w:style w:type="paragraph" w:styleId="Footer">
    <w:name w:val="footer"/>
    <w:basedOn w:val="Normal"/>
    <w:link w:val="FooterChar"/>
    <w:uiPriority w:val="99"/>
    <w:unhideWhenUsed/>
    <w:rsid w:val="00CB4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B28"/>
  </w:style>
  <w:style w:type="character" w:styleId="Hyperlink">
    <w:name w:val="Hyperlink"/>
    <w:rsid w:val="00CB4B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C77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776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C77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CB4B28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4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4B28"/>
  </w:style>
  <w:style w:type="paragraph" w:styleId="Footer">
    <w:name w:val="footer"/>
    <w:basedOn w:val="Normal"/>
    <w:link w:val="FooterChar"/>
    <w:uiPriority w:val="99"/>
    <w:unhideWhenUsed/>
    <w:rsid w:val="00CB4B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4B28"/>
  </w:style>
  <w:style w:type="character" w:styleId="Hyperlink">
    <w:name w:val="Hyperlink"/>
    <w:rsid w:val="00CB4B2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oleObject" Target="embeddings/oleObject1.bin"/><Relationship Id="rId1" Type="http://schemas.openxmlformats.org/officeDocument/2006/relationships/image" Target="media/image4.png"/><Relationship Id="rId4" Type="http://schemas.openxmlformats.org/officeDocument/2006/relationships/hyperlink" Target="mailto:mike@TheSportsFlas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cp:lastPrinted>2013-01-15T11:29:00Z</cp:lastPrinted>
  <dcterms:created xsi:type="dcterms:W3CDTF">2013-01-15T11:47:00Z</dcterms:created>
  <dcterms:modified xsi:type="dcterms:W3CDTF">2013-01-15T11:51:00Z</dcterms:modified>
</cp:coreProperties>
</file>