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B1DC6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Darik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Dillard - MacArthur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DB1DC6">
        <w:rPr>
          <w:rFonts w:ascii="Times New Roman" w:hAnsi="Times New Roman" w:cs="Times New Roman"/>
          <w:sz w:val="24"/>
          <w:szCs w:val="20"/>
        </w:rPr>
        <w:t xml:space="preserve">honors MacArthur’s </w:t>
      </w:r>
      <w:proofErr w:type="spellStart"/>
      <w:r w:rsidR="00DB1DC6">
        <w:rPr>
          <w:rFonts w:ascii="Times New Roman" w:hAnsi="Times New Roman" w:cs="Times New Roman"/>
          <w:sz w:val="24"/>
          <w:szCs w:val="20"/>
        </w:rPr>
        <w:t>Darik</w:t>
      </w:r>
      <w:proofErr w:type="spellEnd"/>
      <w:r w:rsidR="00DB1DC6">
        <w:rPr>
          <w:rFonts w:ascii="Times New Roman" w:hAnsi="Times New Roman" w:cs="Times New Roman"/>
          <w:sz w:val="24"/>
          <w:szCs w:val="20"/>
        </w:rPr>
        <w:t xml:space="preserve"> Dillard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B1DC6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B1DC6">
        <w:rPr>
          <w:rFonts w:ascii="Times New Roman" w:hAnsi="Times New Roman" w:cs="Times New Roman"/>
          <w:sz w:val="24"/>
          <w:szCs w:val="20"/>
        </w:rPr>
        <w:t>2 September, 2011, Dillard had 26 carries for 181 yards with two touchdowns in a 33-28 win over Stevens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DB1DC6">
        <w:rPr>
          <w:rFonts w:ascii="Times New Roman" w:hAnsi="Times New Roman" w:cs="Times New Roman"/>
          <w:sz w:val="24"/>
          <w:szCs w:val="20"/>
        </w:rPr>
        <w:t>Dillard’s</w:t>
      </w:r>
      <w:r w:rsidR="009F518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  <w:bookmarkStart w:id="0" w:name="_GoBack"/>
      <w:bookmarkEnd w:id="0"/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C276C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3399C"/>
    <w:rsid w:val="00640E83"/>
    <w:rsid w:val="00726059"/>
    <w:rsid w:val="007B5950"/>
    <w:rsid w:val="007E65F0"/>
    <w:rsid w:val="00890991"/>
    <w:rsid w:val="00943E14"/>
    <w:rsid w:val="009F5181"/>
    <w:rsid w:val="00AA13D2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DB1DC6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2011-09-10T05:30:00Z</cp:lastPrinted>
  <dcterms:created xsi:type="dcterms:W3CDTF">2011-09-10T05:30:00Z</dcterms:created>
  <dcterms:modified xsi:type="dcterms:W3CDTF">2011-09-10T05:31:00Z</dcterms:modified>
</cp:coreProperties>
</file>