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827464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Martin Alston – Granville Central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1554F5">
        <w:rPr>
          <w:rFonts w:ascii="Arial" w:hAnsi="Arial" w:cs="Arial"/>
          <w:b/>
          <w:i/>
          <w:sz w:val="48"/>
          <w:szCs w:val="72"/>
        </w:rPr>
        <w:t>North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827464">
        <w:rPr>
          <w:rFonts w:ascii="Century Gothic" w:hAnsi="Century Gothic" w:cs="Times New Roman"/>
          <w:sz w:val="24"/>
          <w:szCs w:val="20"/>
        </w:rPr>
        <w:t>Granville Central’s Martin Alston</w:t>
      </w:r>
      <w:r w:rsidR="00CA7AAC">
        <w:rPr>
          <w:rFonts w:ascii="Century Gothic" w:hAnsi="Century Gothic" w:cs="Times New Roman"/>
          <w:sz w:val="24"/>
          <w:szCs w:val="20"/>
        </w:rPr>
        <w:t xml:space="preserve"> as a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>ool basketball player in North 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</w:t>
      </w:r>
      <w:r w:rsidR="00827464">
        <w:rPr>
          <w:rFonts w:ascii="Century Gothic" w:hAnsi="Century Gothic" w:cs="Times New Roman"/>
          <w:sz w:val="24"/>
          <w:szCs w:val="20"/>
        </w:rPr>
        <w:t xml:space="preserve"> Alston stripped the nets for 30 points to lead Granville Central to an 86-44 win over Voyager Academy</w:t>
      </w:r>
      <w:r w:rsidR="005E0D07">
        <w:rPr>
          <w:rFonts w:ascii="Century Gothic" w:hAnsi="Century Gothic" w:cs="Times New Roman"/>
          <w:sz w:val="24"/>
          <w:szCs w:val="20"/>
        </w:rPr>
        <w:t>.</w:t>
      </w:r>
      <w:r w:rsidR="00827464">
        <w:rPr>
          <w:rFonts w:ascii="Century Gothic" w:hAnsi="Century Gothic" w:cs="Times New Roman"/>
          <w:sz w:val="24"/>
          <w:szCs w:val="20"/>
        </w:rPr>
        <w:t xml:space="preserve"> 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17964" w:type="dxa"/>
        <w:tblLook w:val="01E0" w:firstRow="1" w:lastRow="1" w:firstColumn="1" w:lastColumn="1" w:noHBand="0" w:noVBand="0"/>
      </w:tblPr>
      <w:tblGrid>
        <w:gridCol w:w="4686"/>
        <w:gridCol w:w="3702"/>
        <w:gridCol w:w="4788"/>
        <w:gridCol w:w="4788"/>
      </w:tblGrid>
      <w:tr w:rsidR="00C612CE" w:rsidRPr="002C6BBB" w:rsidTr="00C612CE">
        <w:tc>
          <w:tcPr>
            <w:tcW w:w="4686" w:type="dxa"/>
            <w:shd w:val="clear" w:color="auto" w:fill="auto"/>
          </w:tcPr>
          <w:p w:rsidR="00C612CE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Pr="002C6BBB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5CF07C6" wp14:editId="3269FE1D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2" w:type="dxa"/>
            <w:shd w:val="clear" w:color="auto" w:fill="auto"/>
          </w:tcPr>
          <w:p w:rsidR="00C612CE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Pr="002C6BBB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C612CE" w:rsidRPr="00854414" w:rsidRDefault="00C612C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0" w:name="_GoBack"/>
            <w:bookmarkEnd w:id="0"/>
          </w:p>
          <w:p w:rsidR="00C612CE" w:rsidRPr="00854414" w:rsidRDefault="00C612CE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Arial" w:hAnsi="Arial" w:cs="Arial"/>
                <w:b/>
                <w:i/>
                <w:sz w:val="20"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TROY C. KIMBALL, Lieutenant Colonel, USAF</w:t>
            </w:r>
          </w:p>
          <w:p w:rsidR="00C612CE" w:rsidRPr="00854414" w:rsidRDefault="00C612CE" w:rsidP="005718D3">
            <w:pPr>
              <w:pStyle w:val="NoSpacing"/>
              <w:rPr>
                <w:i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Commander, 337</w:t>
            </w:r>
            <w:r w:rsidRPr="00854414">
              <w:rPr>
                <w:rFonts w:ascii="Arial" w:hAnsi="Arial" w:cs="Arial"/>
                <w:b/>
                <w:i/>
                <w:sz w:val="20"/>
                <w:vertAlign w:val="superscript"/>
              </w:rPr>
              <w:t>th</w:t>
            </w:r>
            <w:r w:rsidRPr="00854414">
              <w:rPr>
                <w:rFonts w:ascii="Arial" w:hAnsi="Arial" w:cs="Arial"/>
                <w:b/>
                <w:i/>
                <w:sz w:val="20"/>
              </w:rPr>
              <w:t xml:space="preserve"> Recruiting Squadron</w:t>
            </w:r>
          </w:p>
        </w:tc>
        <w:tc>
          <w:tcPr>
            <w:tcW w:w="4788" w:type="dxa"/>
            <w:shd w:val="clear" w:color="auto" w:fill="auto"/>
          </w:tcPr>
          <w:p w:rsidR="00C612CE" w:rsidRPr="002C6BBB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Pr="002C6BBB" w:rsidRDefault="00C612CE" w:rsidP="00625EE3">
            <w:pPr>
              <w:pStyle w:val="NoSpacing"/>
            </w:pP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07574"/>
    <w:rsid w:val="000C1F68"/>
    <w:rsid w:val="00101C96"/>
    <w:rsid w:val="001150E9"/>
    <w:rsid w:val="001554F5"/>
    <w:rsid w:val="001A36E6"/>
    <w:rsid w:val="002446BA"/>
    <w:rsid w:val="00263996"/>
    <w:rsid w:val="00294699"/>
    <w:rsid w:val="002A6B02"/>
    <w:rsid w:val="002C6BBB"/>
    <w:rsid w:val="002E74E1"/>
    <w:rsid w:val="0032059D"/>
    <w:rsid w:val="003659A7"/>
    <w:rsid w:val="003A72C4"/>
    <w:rsid w:val="00401BC9"/>
    <w:rsid w:val="00433BC4"/>
    <w:rsid w:val="004430D2"/>
    <w:rsid w:val="004829DF"/>
    <w:rsid w:val="00493E51"/>
    <w:rsid w:val="00510B93"/>
    <w:rsid w:val="00527166"/>
    <w:rsid w:val="005441AA"/>
    <w:rsid w:val="005E0D07"/>
    <w:rsid w:val="0062086A"/>
    <w:rsid w:val="00625EE3"/>
    <w:rsid w:val="0063399C"/>
    <w:rsid w:val="00640E83"/>
    <w:rsid w:val="0065682B"/>
    <w:rsid w:val="00690751"/>
    <w:rsid w:val="006912B6"/>
    <w:rsid w:val="00725C79"/>
    <w:rsid w:val="00726059"/>
    <w:rsid w:val="00780559"/>
    <w:rsid w:val="007807BF"/>
    <w:rsid w:val="007A4E59"/>
    <w:rsid w:val="007B40FA"/>
    <w:rsid w:val="007B5950"/>
    <w:rsid w:val="007D7FC4"/>
    <w:rsid w:val="007E65F0"/>
    <w:rsid w:val="00827464"/>
    <w:rsid w:val="00890991"/>
    <w:rsid w:val="008E102C"/>
    <w:rsid w:val="009003D9"/>
    <w:rsid w:val="00943E14"/>
    <w:rsid w:val="00950915"/>
    <w:rsid w:val="009A7C65"/>
    <w:rsid w:val="009E5AAA"/>
    <w:rsid w:val="009F5181"/>
    <w:rsid w:val="00A1196C"/>
    <w:rsid w:val="00AB296E"/>
    <w:rsid w:val="00B54B8A"/>
    <w:rsid w:val="00B95851"/>
    <w:rsid w:val="00BA5FDB"/>
    <w:rsid w:val="00BA74AA"/>
    <w:rsid w:val="00BC0544"/>
    <w:rsid w:val="00C525E3"/>
    <w:rsid w:val="00C57976"/>
    <w:rsid w:val="00C612CE"/>
    <w:rsid w:val="00C6680C"/>
    <w:rsid w:val="00C85B82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D16AC"/>
    <w:rsid w:val="00F009EB"/>
    <w:rsid w:val="00F844A4"/>
    <w:rsid w:val="00FB180D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1F14E-E84B-4485-9527-DA702F5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2012-02-01T17:39:00Z</cp:lastPrinted>
  <dcterms:created xsi:type="dcterms:W3CDTF">2012-01-12T08:08:00Z</dcterms:created>
  <dcterms:modified xsi:type="dcterms:W3CDTF">2012-02-01T17:40:00Z</dcterms:modified>
</cp:coreProperties>
</file>