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A59A4">
        <w:tc>
          <w:tcPr>
            <w:tcW w:w="4788" w:type="dxa"/>
            <w:vAlign w:val="center"/>
          </w:tcPr>
          <w:p w:rsidR="00A22757" w:rsidRDefault="00A22757" w:rsidP="003A59A4">
            <w:pPr>
              <w:jc w:val="center"/>
            </w:pPr>
            <w:bookmarkStart w:id="0" w:name="_GoBack" w:colFirst="0" w:colLast="0"/>
          </w:p>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r>
              <w:rPr>
                <w:noProof/>
              </w:rPr>
              <w:drawing>
                <wp:inline distT="0" distB="0" distL="0" distR="0" wp14:anchorId="74768FFF" wp14:editId="037F290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1C0B8C8C" wp14:editId="021B86E4">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bookmarkEnd w:id="0"/>
    <w:p w:rsidR="00266BBC" w:rsidRDefault="00266BBC" w:rsidP="00A22757">
      <w:pPr>
        <w:pStyle w:val="NoSpacing"/>
        <w:jc w:val="center"/>
        <w:rPr>
          <w:rFonts w:ascii="Century Gothic" w:hAnsi="Century Gothic"/>
          <w:b/>
          <w:i/>
          <w:sz w:val="36"/>
        </w:rPr>
      </w:pPr>
      <w:r>
        <w:rPr>
          <w:rFonts w:ascii="Century Gothic" w:hAnsi="Century Gothic"/>
          <w:b/>
          <w:i/>
          <w:sz w:val="36"/>
        </w:rPr>
        <w:t>Sunrise Christian’s Howell &amp; Atherton voted</w:t>
      </w:r>
    </w:p>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Pr="00266BBC" w:rsidRDefault="00A22757" w:rsidP="00A22757">
      <w:pPr>
        <w:pStyle w:val="NoSpacing"/>
        <w:rPr>
          <w:rFonts w:ascii="Century Gothic" w:hAnsi="Century Gothic"/>
          <w:b/>
          <w:i/>
          <w:sz w:val="18"/>
        </w:rPr>
      </w:pPr>
      <w:r w:rsidRPr="00266BBC">
        <w:rPr>
          <w:rFonts w:ascii="Century Gothic" w:hAnsi="Century Gothic"/>
          <w:b/>
          <w:i/>
          <w:sz w:val="18"/>
        </w:rPr>
        <w:t>FOR IMMEDIATE RELEASE</w:t>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t xml:space="preserve">CONTACT:  Mike </w:t>
      </w:r>
      <w:proofErr w:type="spellStart"/>
      <w:r w:rsidRPr="00266BBC">
        <w:rPr>
          <w:rFonts w:ascii="Century Gothic" w:hAnsi="Century Gothic"/>
          <w:b/>
          <w:i/>
          <w:sz w:val="18"/>
        </w:rPr>
        <w:t>Sinnott</w:t>
      </w:r>
      <w:proofErr w:type="spellEnd"/>
    </w:p>
    <w:p w:rsidR="00A22757" w:rsidRPr="00266BBC" w:rsidRDefault="00A22757" w:rsidP="00A22757">
      <w:pPr>
        <w:pStyle w:val="NoSpacing"/>
        <w:rPr>
          <w:rFonts w:ascii="Century Gothic" w:hAnsi="Century Gothic"/>
          <w:b/>
          <w:i/>
          <w:sz w:val="18"/>
        </w:rPr>
      </w:pPr>
      <w:r w:rsidRPr="00266BBC">
        <w:rPr>
          <w:rFonts w:ascii="Century Gothic" w:hAnsi="Century Gothic"/>
          <w:b/>
          <w:i/>
          <w:sz w:val="18"/>
        </w:rPr>
        <w:t>5 SEPTEMBER 2011</w:t>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t>(517) 927-4570</w:t>
      </w:r>
    </w:p>
    <w:p w:rsidR="00A22757" w:rsidRDefault="00A22757" w:rsidP="00A22757">
      <w:pPr>
        <w:pStyle w:val="NoSpacing"/>
        <w:rPr>
          <w:rFonts w:ascii="Century Gothic" w:hAnsi="Century Gothic"/>
          <w:b/>
          <w:i/>
          <w:sz w:val="20"/>
        </w:rPr>
      </w:pPr>
    </w:p>
    <w:p w:rsidR="00F21B35" w:rsidRDefault="006D6BE1" w:rsidP="00A22757">
      <w:pPr>
        <w:pStyle w:val="NoSpacing"/>
        <w:rPr>
          <w:rFonts w:ascii="Century Gothic" w:hAnsi="Century Gothic"/>
          <w:sz w:val="20"/>
        </w:rPr>
      </w:pPr>
      <w:r>
        <w:rPr>
          <w:rFonts w:ascii="Century Gothic" w:hAnsi="Century Gothic"/>
          <w:b/>
          <w:i/>
          <w:sz w:val="20"/>
        </w:rPr>
        <w:t>TINKER AFB, OKLAHOMA</w:t>
      </w:r>
      <w:r w:rsidR="00A22757">
        <w:rPr>
          <w:rFonts w:ascii="Century Gothic" w:hAnsi="Century Gothic"/>
          <w:b/>
          <w:i/>
          <w:sz w:val="20"/>
        </w:rPr>
        <w:t xml:space="preserve"> – </w:t>
      </w:r>
      <w:r w:rsidR="00A22757">
        <w:rPr>
          <w:rFonts w:ascii="Century Gothic" w:hAnsi="Century Gothic"/>
          <w:sz w:val="20"/>
        </w:rPr>
        <w:t>The U.S. Air Force’s 349</w:t>
      </w:r>
      <w:r w:rsidR="00A22757" w:rsidRPr="00A22757">
        <w:rPr>
          <w:rFonts w:ascii="Century Gothic" w:hAnsi="Century Gothic"/>
          <w:sz w:val="20"/>
          <w:vertAlign w:val="superscript"/>
        </w:rPr>
        <w:t>th</w:t>
      </w:r>
      <w:r w:rsidR="00A22757">
        <w:rPr>
          <w:rFonts w:ascii="Century Gothic" w:hAnsi="Century Gothic"/>
          <w:sz w:val="20"/>
        </w:rPr>
        <w:t xml:space="preserve"> Recruiting Sq</w:t>
      </w:r>
      <w:r w:rsidR="00266BBC">
        <w:rPr>
          <w:rFonts w:ascii="Century Gothic" w:hAnsi="Century Gothic"/>
          <w:sz w:val="20"/>
        </w:rPr>
        <w:t>uadron is proud to honor Sunrise Christian quarterback Zach Howell and wide receiver Preston Atherton are the U.S. Air Force Precision Air Strike of the Week as the best high school football passing combination in Kansas.  Howell threw for 529 yards, hitting 40-of-54 passes with four touchdowns while hitting Atherton for 257 yards in a 26-13 win over Christ Prep.  As weekly winners, Howell and Atherton are finalists for the U.S. Air Force Precision Air Strike of the Year.</w:t>
      </w:r>
    </w:p>
    <w:p w:rsidR="00266BBC" w:rsidRDefault="00266BBC"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7"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266BBC" w:rsidRDefault="00F21B35" w:rsidP="00266BBC">
      <w:pPr>
        <w:pStyle w:val="NoSpacing"/>
        <w:rPr>
          <w:rFonts w:ascii="Century Gothic" w:hAnsi="Century Gothic"/>
          <w:sz w:val="20"/>
          <w:szCs w:val="20"/>
        </w:rPr>
      </w:pPr>
      <w:r w:rsidRPr="00244DAC">
        <w:rPr>
          <w:rFonts w:ascii="Century Gothic" w:hAnsi="Century Gothic"/>
          <w:sz w:val="20"/>
          <w:szCs w:val="20"/>
        </w:rPr>
        <w:t xml:space="preserve">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266BBC" w:rsidRDefault="00266BBC" w:rsidP="00266BBC">
      <w:pPr>
        <w:pStyle w:val="NoSpacing"/>
        <w:rPr>
          <w:rFonts w:ascii="Century Gothic" w:hAnsi="Century Gothic"/>
          <w:sz w:val="20"/>
          <w:szCs w:val="20"/>
        </w:rPr>
      </w:pPr>
    </w:p>
    <w:p w:rsidR="00F21B35" w:rsidRPr="00A22757" w:rsidRDefault="00F21B35" w:rsidP="00266BBC">
      <w:pPr>
        <w:pStyle w:val="NoSpacing"/>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1A36E6"/>
    <w:rsid w:val="00266BBC"/>
    <w:rsid w:val="00307930"/>
    <w:rsid w:val="003A59A4"/>
    <w:rsid w:val="004F72A1"/>
    <w:rsid w:val="00614F8B"/>
    <w:rsid w:val="0062086A"/>
    <w:rsid w:val="00696550"/>
    <w:rsid w:val="006D6BE1"/>
    <w:rsid w:val="00701364"/>
    <w:rsid w:val="00761F9B"/>
    <w:rsid w:val="00815882"/>
    <w:rsid w:val="0083188D"/>
    <w:rsid w:val="00930E6B"/>
    <w:rsid w:val="009B5354"/>
    <w:rsid w:val="009E3CD5"/>
    <w:rsid w:val="00A22757"/>
    <w:rsid w:val="00C24CA0"/>
    <w:rsid w:val="00D301F1"/>
    <w:rsid w:val="00EF722C"/>
    <w:rsid w:val="00F21B35"/>
    <w:rsid w:val="00F67E60"/>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359</Words>
  <Characters>1904</Characters>
  <Application>Microsoft Office Word</Application>
  <DocSecurity>0</DocSecurity>
  <Lines>61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2011-09-08T19:20:00Z</cp:lastPrinted>
  <dcterms:created xsi:type="dcterms:W3CDTF">2011-09-08T19:15:00Z</dcterms:created>
  <dcterms:modified xsi:type="dcterms:W3CDTF">2011-09-12T00:50:00Z</dcterms:modified>
</cp:coreProperties>
</file>