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294699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 xml:space="preserve">Gabby </w:t>
      </w:r>
      <w:proofErr w:type="spellStart"/>
      <w:r>
        <w:rPr>
          <w:rFonts w:ascii="Arial" w:hAnsi="Arial" w:cs="Arial"/>
          <w:b/>
          <w:i/>
          <w:sz w:val="56"/>
          <w:szCs w:val="72"/>
        </w:rPr>
        <w:t>Bevillard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– Oconee County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</w:t>
      </w:r>
      <w:bookmarkStart w:id="0" w:name="_GoBack"/>
      <w:r w:rsidR="00625EE3">
        <w:rPr>
          <w:rFonts w:ascii="Arial" w:hAnsi="Arial" w:cs="Arial"/>
          <w:b/>
          <w:i/>
          <w:sz w:val="48"/>
          <w:szCs w:val="72"/>
        </w:rPr>
        <w:t xml:space="preserve">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bookmarkEnd w:id="0"/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BA74AA">
        <w:rPr>
          <w:rFonts w:ascii="Century Gothic" w:hAnsi="Century Gothic" w:cs="Times New Roman"/>
          <w:sz w:val="24"/>
          <w:szCs w:val="20"/>
        </w:rPr>
        <w:t xml:space="preserve">Oconee County’s Gabby </w:t>
      </w:r>
      <w:proofErr w:type="spellStart"/>
      <w:r w:rsidR="00BA74AA">
        <w:rPr>
          <w:rFonts w:ascii="Century Gothic" w:hAnsi="Century Gothic" w:cs="Times New Roman"/>
          <w:sz w:val="24"/>
          <w:szCs w:val="20"/>
        </w:rPr>
        <w:t>Bevillard</w:t>
      </w:r>
      <w:proofErr w:type="spellEnd"/>
      <w:r w:rsidR="00625EE3">
        <w:rPr>
          <w:rFonts w:ascii="Century Gothic" w:hAnsi="Century Gothic" w:cs="Times New Roman"/>
          <w:sz w:val="24"/>
          <w:szCs w:val="20"/>
        </w:rPr>
        <w:t xml:space="preserve"> as the U.S. Air Force High Flyer of the Week as the best high school basketball player in Georgia.  </w:t>
      </w:r>
      <w:r w:rsidR="005E0D07">
        <w:rPr>
          <w:rFonts w:ascii="Century Gothic" w:hAnsi="Century Gothic" w:cs="Times New Roman"/>
          <w:sz w:val="24"/>
          <w:szCs w:val="20"/>
        </w:rPr>
        <w:t xml:space="preserve">On </w:t>
      </w:r>
      <w:r w:rsidR="00BA74AA">
        <w:rPr>
          <w:rFonts w:ascii="Century Gothic" w:hAnsi="Century Gothic" w:cs="Times New Roman"/>
          <w:sz w:val="24"/>
          <w:szCs w:val="20"/>
        </w:rPr>
        <w:t>22</w:t>
      </w:r>
      <w:r w:rsidR="005E0D07">
        <w:rPr>
          <w:rFonts w:ascii="Century Gothic" w:hAnsi="Century Gothic" w:cs="Times New Roman"/>
          <w:sz w:val="24"/>
          <w:szCs w:val="20"/>
        </w:rPr>
        <w:t xml:space="preserve"> November, </w:t>
      </w:r>
      <w:proofErr w:type="spellStart"/>
      <w:r w:rsidR="00BA74AA">
        <w:rPr>
          <w:rFonts w:ascii="Century Gothic" w:hAnsi="Century Gothic" w:cs="Times New Roman"/>
          <w:sz w:val="24"/>
          <w:szCs w:val="20"/>
        </w:rPr>
        <w:t>Bevillard</w:t>
      </w:r>
      <w:proofErr w:type="spellEnd"/>
      <w:r w:rsidR="00BA74AA">
        <w:rPr>
          <w:rFonts w:ascii="Century Gothic" w:hAnsi="Century Gothic" w:cs="Times New Roman"/>
          <w:sz w:val="24"/>
          <w:szCs w:val="20"/>
        </w:rPr>
        <w:t xml:space="preserve"> recorded a triple-double with 23 points, 18 rebounds, and 13 blocks in Oconee County’s narrow 61-60 loss to North Hall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94699"/>
    <w:rsid w:val="002A6B02"/>
    <w:rsid w:val="002C6BBB"/>
    <w:rsid w:val="002E74E1"/>
    <w:rsid w:val="003659A7"/>
    <w:rsid w:val="003A72C4"/>
    <w:rsid w:val="00433BC4"/>
    <w:rsid w:val="004430D2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912B6"/>
    <w:rsid w:val="00726059"/>
    <w:rsid w:val="00780559"/>
    <w:rsid w:val="007A4E59"/>
    <w:rsid w:val="007B5950"/>
    <w:rsid w:val="007D7FC4"/>
    <w:rsid w:val="007E65F0"/>
    <w:rsid w:val="00890991"/>
    <w:rsid w:val="009003D9"/>
    <w:rsid w:val="00943E14"/>
    <w:rsid w:val="009F5181"/>
    <w:rsid w:val="00AB296E"/>
    <w:rsid w:val="00B54B8A"/>
    <w:rsid w:val="00B95851"/>
    <w:rsid w:val="00BA5FDB"/>
    <w:rsid w:val="00BA74AA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2011-12-09T08:20:00Z</cp:lastPrinted>
  <dcterms:created xsi:type="dcterms:W3CDTF">2011-12-01T08:20:00Z</dcterms:created>
  <dcterms:modified xsi:type="dcterms:W3CDTF">2011-12-09T08:20:00Z</dcterms:modified>
</cp:coreProperties>
</file>