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bookmarkStart w:id="0" w:name="_GoBack"/>
      <w:bookmarkEnd w:id="0"/>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EC78E0" w:rsidRPr="00EC78E0" w:rsidRDefault="00EC78E0" w:rsidP="00EC78E0">
      <w:pPr>
        <w:pStyle w:val="NoSpacing"/>
        <w:jc w:val="center"/>
        <w:rPr>
          <w:rFonts w:ascii="Century Gothic" w:hAnsi="Century Gothic"/>
          <w:b/>
          <w:i/>
          <w:sz w:val="32"/>
        </w:rPr>
      </w:pPr>
      <w:r w:rsidRPr="00EC78E0">
        <w:rPr>
          <w:rFonts w:ascii="Century Gothic" w:hAnsi="Century Gothic"/>
          <w:b/>
          <w:i/>
          <w:sz w:val="32"/>
        </w:rPr>
        <w:t>Army Iron Man – South Carolina</w:t>
      </w:r>
    </w:p>
    <w:p w:rsidR="00EC78E0" w:rsidRDefault="00EC78E0" w:rsidP="00EC78E0">
      <w:pPr>
        <w:pStyle w:val="NoSpacing"/>
        <w:jc w:val="center"/>
        <w:rPr>
          <w:rFonts w:ascii="Century Gothic" w:hAnsi="Century Gothic"/>
          <w:b/>
          <w:i/>
          <w:sz w:val="32"/>
        </w:rPr>
      </w:pPr>
      <w:r w:rsidRPr="00EC78E0">
        <w:rPr>
          <w:rFonts w:ascii="Century Gothic" w:hAnsi="Century Gothic"/>
          <w:b/>
          <w:i/>
          <w:sz w:val="32"/>
        </w:rPr>
        <w:t>Week</w:t>
      </w:r>
      <w:r w:rsidR="00231872">
        <w:rPr>
          <w:rFonts w:ascii="Century Gothic" w:hAnsi="Century Gothic"/>
          <w:b/>
          <w:i/>
          <w:sz w:val="32"/>
        </w:rPr>
        <w:t xml:space="preserve"> Two</w:t>
      </w:r>
      <w:r w:rsidRPr="00EC78E0">
        <w:rPr>
          <w:rFonts w:ascii="Century Gothic" w:hAnsi="Century Gothic"/>
          <w:b/>
          <w:i/>
          <w:sz w:val="32"/>
        </w:rPr>
        <w:t xml:space="preserve"> Nominees</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231872" w:rsidP="00EC78E0">
      <w:pPr>
        <w:pStyle w:val="NoSpacing"/>
        <w:rPr>
          <w:rFonts w:ascii="Century Gothic" w:hAnsi="Century Gothic"/>
          <w:b/>
          <w:i/>
          <w:sz w:val="18"/>
        </w:rPr>
      </w:pPr>
      <w:r>
        <w:rPr>
          <w:rFonts w:ascii="Century Gothic" w:hAnsi="Century Gothic"/>
          <w:b/>
          <w:i/>
          <w:sz w:val="18"/>
        </w:rPr>
        <w:t>29 August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EC78E0" w:rsidRPr="00DD5F51" w:rsidRDefault="007A531B" w:rsidP="00EC78E0">
      <w:pPr>
        <w:pStyle w:val="NoSpacing"/>
        <w:rPr>
          <w:rFonts w:ascii="Century Gothic" w:hAnsi="Century Gothic"/>
          <w:sz w:val="18"/>
        </w:rPr>
      </w:pPr>
      <w:r w:rsidRPr="00DD5F51">
        <w:rPr>
          <w:rFonts w:ascii="Century Gothic" w:hAnsi="Century Gothic"/>
          <w:b/>
          <w:i/>
          <w:sz w:val="18"/>
        </w:rPr>
        <w:t xml:space="preserve">FLORENCE, </w:t>
      </w:r>
      <w:proofErr w:type="gramStart"/>
      <w:r w:rsidRPr="00DD5F51">
        <w:rPr>
          <w:rFonts w:ascii="Century Gothic" w:hAnsi="Century Gothic"/>
          <w:b/>
          <w:i/>
          <w:sz w:val="18"/>
        </w:rPr>
        <w:t>SC</w:t>
      </w:r>
      <w:r w:rsidR="00EC78E0" w:rsidRPr="00DD5F51">
        <w:rPr>
          <w:rFonts w:ascii="Century Gothic" w:hAnsi="Century Gothic"/>
          <w:b/>
          <w:i/>
          <w:sz w:val="18"/>
        </w:rPr>
        <w:t xml:space="preserve">  -</w:t>
      </w:r>
      <w:proofErr w:type="gramEnd"/>
      <w:r w:rsidR="00EC78E0" w:rsidRPr="00DD5F51">
        <w:rPr>
          <w:rFonts w:ascii="Century Gothic" w:hAnsi="Century Gothic"/>
          <w:b/>
          <w:i/>
          <w:sz w:val="18"/>
        </w:rPr>
        <w:t xml:space="preserve">  </w:t>
      </w:r>
      <w:r w:rsidR="00EC78E0" w:rsidRPr="00DD5F51">
        <w:rPr>
          <w:rFonts w:ascii="Century Gothic" w:hAnsi="Century Gothic"/>
          <w:sz w:val="18"/>
        </w:rPr>
        <w:t xml:space="preserve">The U.S. Army </w:t>
      </w:r>
      <w:r w:rsidRPr="00DD5F51">
        <w:rPr>
          <w:rFonts w:ascii="Century Gothic" w:hAnsi="Century Gothic"/>
          <w:sz w:val="18"/>
        </w:rPr>
        <w:t>Florence Recruiting  Company</w:t>
      </w:r>
      <w:r w:rsidR="00EC78E0" w:rsidRPr="00DD5F51">
        <w:rPr>
          <w:rFonts w:ascii="Century Gothic" w:hAnsi="Century Gothic"/>
          <w:sz w:val="18"/>
        </w:rPr>
        <w:t xml:space="preserve"> is proud to announce the nominees for the U.S. Army Iron Man of the Week for </w:t>
      </w:r>
      <w:r w:rsidRPr="00DD5F51">
        <w:rPr>
          <w:rFonts w:ascii="Century Gothic" w:hAnsi="Century Gothic"/>
          <w:sz w:val="18"/>
        </w:rPr>
        <w:t>the Grand Strand and Pee Dee regions of South Carolina</w:t>
      </w:r>
      <w:r w:rsidR="00EC78E0" w:rsidRPr="00DD5F51">
        <w:rPr>
          <w:rFonts w:ascii="Century Gothic" w:hAnsi="Century Gothic"/>
          <w:sz w:val="18"/>
        </w:rPr>
        <w:t xml:space="preserve">.  The campaign honors the best two-way high school football players in the </w:t>
      </w:r>
      <w:r w:rsidRPr="00DD5F51">
        <w:rPr>
          <w:rFonts w:ascii="Century Gothic" w:hAnsi="Century Gothic"/>
          <w:sz w:val="18"/>
        </w:rPr>
        <w:t>company’s S</w:t>
      </w:r>
      <w:r w:rsidR="00EC78E0" w:rsidRPr="00DD5F51">
        <w:rPr>
          <w:rFonts w:ascii="Century Gothic" w:hAnsi="Century Gothic"/>
          <w:sz w:val="18"/>
        </w:rPr>
        <w:t xml:space="preserve">outh Carolina recruiting territory.  Fans can vote online for the weekly winner at </w:t>
      </w:r>
      <w:hyperlink r:id="rId6" w:history="1">
        <w:r w:rsidR="00EC78E0" w:rsidRPr="00DD5F51">
          <w:rPr>
            <w:rStyle w:val="Hyperlink"/>
            <w:rFonts w:ascii="Century Gothic" w:hAnsi="Century Gothic"/>
            <w:sz w:val="18"/>
          </w:rPr>
          <w:t>www.TheSportsFlash.com</w:t>
        </w:r>
      </w:hyperlink>
      <w:r w:rsidR="00EC78E0" w:rsidRPr="00DD5F51">
        <w:rPr>
          <w:rFonts w:ascii="Century Gothic" w:hAnsi="Century Gothic"/>
          <w:sz w:val="18"/>
        </w:rPr>
        <w:t xml:space="preserve">.  </w:t>
      </w:r>
    </w:p>
    <w:p w:rsidR="00EC78E0" w:rsidRDefault="00EC78E0" w:rsidP="00EC78E0">
      <w:pPr>
        <w:pStyle w:val="NoSpacing"/>
        <w:rPr>
          <w:rFonts w:ascii="Century Gothic" w:hAnsi="Century Gothic"/>
          <w:sz w:val="18"/>
        </w:rPr>
      </w:pPr>
    </w:p>
    <w:p w:rsidR="007A531B" w:rsidRPr="00DD5F51" w:rsidRDefault="007A531B" w:rsidP="00EC78E0">
      <w:pPr>
        <w:pStyle w:val="NoSpacing"/>
        <w:rPr>
          <w:rFonts w:ascii="Century Gothic" w:hAnsi="Century Gothic"/>
          <w:b/>
          <w:i/>
          <w:sz w:val="18"/>
        </w:rPr>
      </w:pPr>
      <w:r w:rsidRPr="00DD5F51">
        <w:rPr>
          <w:rFonts w:ascii="Century Gothic" w:hAnsi="Century Gothic"/>
          <w:b/>
          <w:i/>
          <w:sz w:val="18"/>
        </w:rPr>
        <w:t xml:space="preserve">Army Iron Man – South Carolina – Week </w:t>
      </w:r>
      <w:r w:rsidR="00231872" w:rsidRPr="00DD5F51">
        <w:rPr>
          <w:rFonts w:ascii="Century Gothic" w:hAnsi="Century Gothic"/>
          <w:b/>
          <w:i/>
          <w:sz w:val="18"/>
        </w:rPr>
        <w:t>2</w:t>
      </w:r>
      <w:r w:rsidRPr="00DD5F51">
        <w:rPr>
          <w:rFonts w:ascii="Century Gothic" w:hAnsi="Century Gothic"/>
          <w:b/>
          <w:i/>
          <w:sz w:val="18"/>
        </w:rPr>
        <w:t xml:space="preserve"> Nominees</w:t>
      </w:r>
    </w:p>
    <w:tbl>
      <w:tblPr>
        <w:tblStyle w:val="TableGrid"/>
        <w:tblW w:w="0" w:type="auto"/>
        <w:tblLook w:val="04A0" w:firstRow="1" w:lastRow="0" w:firstColumn="1" w:lastColumn="0" w:noHBand="0" w:noVBand="1"/>
      </w:tblPr>
      <w:tblGrid>
        <w:gridCol w:w="4788"/>
        <w:gridCol w:w="4788"/>
      </w:tblGrid>
      <w:tr w:rsidR="00531859" w:rsidRPr="00DD5F51" w:rsidTr="008F0DF7">
        <w:tc>
          <w:tcPr>
            <w:tcW w:w="4788" w:type="dxa"/>
            <w:vAlign w:val="center"/>
          </w:tcPr>
          <w:p w:rsidR="00531859" w:rsidRPr="00DD5F51" w:rsidRDefault="00531859" w:rsidP="008F0DF7">
            <w:pPr>
              <w:pStyle w:val="NoSpacing"/>
              <w:jc w:val="center"/>
              <w:rPr>
                <w:rFonts w:ascii="Century Gothic" w:hAnsi="Century Gothic"/>
                <w:b/>
                <w:sz w:val="18"/>
              </w:rPr>
            </w:pPr>
            <w:proofErr w:type="spellStart"/>
            <w:r w:rsidRPr="00DD5F51">
              <w:rPr>
                <w:rFonts w:ascii="Century Gothic" w:hAnsi="Century Gothic"/>
                <w:b/>
                <w:sz w:val="18"/>
              </w:rPr>
              <w:t>Erion</w:t>
            </w:r>
            <w:proofErr w:type="spellEnd"/>
            <w:r w:rsidRPr="00DD5F51">
              <w:rPr>
                <w:rFonts w:ascii="Century Gothic" w:hAnsi="Century Gothic"/>
                <w:b/>
                <w:sz w:val="18"/>
              </w:rPr>
              <w:t xml:space="preserve"> Black – J</w:t>
            </w:r>
            <w:r w:rsidR="00CF72EA" w:rsidRPr="00DD5F51">
              <w:rPr>
                <w:rFonts w:ascii="Century Gothic" w:hAnsi="Century Gothic"/>
                <w:b/>
                <w:sz w:val="18"/>
              </w:rPr>
              <w:t>ohns</w:t>
            </w:r>
            <w:r w:rsidRPr="00DD5F51">
              <w:rPr>
                <w:rFonts w:ascii="Century Gothic" w:hAnsi="Century Gothic"/>
                <w:b/>
                <w:sz w:val="18"/>
              </w:rPr>
              <w:t>onville</w:t>
            </w:r>
          </w:p>
        </w:tc>
        <w:tc>
          <w:tcPr>
            <w:tcW w:w="4788" w:type="dxa"/>
          </w:tcPr>
          <w:p w:rsidR="00531859" w:rsidRPr="00DD5F51" w:rsidRDefault="00531859" w:rsidP="00EC78E0">
            <w:pPr>
              <w:pStyle w:val="NoSpacing"/>
              <w:rPr>
                <w:rFonts w:ascii="Century Gothic" w:hAnsi="Century Gothic"/>
                <w:sz w:val="18"/>
              </w:rPr>
            </w:pPr>
            <w:r w:rsidRPr="00DD5F51">
              <w:rPr>
                <w:rFonts w:ascii="Century Gothic" w:hAnsi="Century Gothic"/>
                <w:sz w:val="18"/>
              </w:rPr>
              <w:t>Black returned a punt for a 74-yard touchdown and had a 29-yard touchdown catch as Johnsonville beat Hanna-</w:t>
            </w:r>
            <w:proofErr w:type="spellStart"/>
            <w:r w:rsidRPr="00DD5F51">
              <w:rPr>
                <w:rFonts w:ascii="Century Gothic" w:hAnsi="Century Gothic"/>
                <w:sz w:val="18"/>
              </w:rPr>
              <w:t>Pamplico</w:t>
            </w:r>
            <w:proofErr w:type="spellEnd"/>
            <w:r w:rsidRPr="00DD5F51">
              <w:rPr>
                <w:rFonts w:ascii="Century Gothic" w:hAnsi="Century Gothic"/>
                <w:sz w:val="18"/>
              </w:rPr>
              <w:t>, 32-6</w:t>
            </w:r>
          </w:p>
        </w:tc>
      </w:tr>
      <w:tr w:rsidR="004B0858" w:rsidRPr="00DD5F51" w:rsidTr="008F0DF7">
        <w:tc>
          <w:tcPr>
            <w:tcW w:w="4788" w:type="dxa"/>
            <w:vAlign w:val="center"/>
          </w:tcPr>
          <w:p w:rsidR="004B0858" w:rsidRPr="00DD5F51" w:rsidRDefault="00531859" w:rsidP="008F0DF7">
            <w:pPr>
              <w:pStyle w:val="NoSpacing"/>
              <w:jc w:val="center"/>
              <w:rPr>
                <w:rFonts w:ascii="Century Gothic" w:hAnsi="Century Gothic"/>
                <w:b/>
                <w:sz w:val="18"/>
              </w:rPr>
            </w:pPr>
            <w:r w:rsidRPr="00DD5F51">
              <w:rPr>
                <w:rFonts w:ascii="Century Gothic" w:hAnsi="Century Gothic"/>
                <w:b/>
                <w:sz w:val="18"/>
              </w:rPr>
              <w:t>Dylan Bryant – The King’s Academy</w:t>
            </w:r>
          </w:p>
        </w:tc>
        <w:tc>
          <w:tcPr>
            <w:tcW w:w="4788" w:type="dxa"/>
          </w:tcPr>
          <w:p w:rsidR="004B0858" w:rsidRPr="00DD5F51" w:rsidRDefault="00531859" w:rsidP="00EC78E0">
            <w:pPr>
              <w:pStyle w:val="NoSpacing"/>
              <w:rPr>
                <w:rFonts w:ascii="Century Gothic" w:hAnsi="Century Gothic"/>
                <w:sz w:val="18"/>
              </w:rPr>
            </w:pPr>
            <w:r w:rsidRPr="00DD5F51">
              <w:rPr>
                <w:rFonts w:ascii="Century Gothic" w:hAnsi="Century Gothic"/>
                <w:sz w:val="18"/>
              </w:rPr>
              <w:t>Bryant rushed for two scores and returned an interception for a 90-yard touchdown in The King’s Academy’s 56-14 win over SCSBD.</w:t>
            </w:r>
          </w:p>
        </w:tc>
      </w:tr>
      <w:tr w:rsidR="00230C99" w:rsidRPr="00DD5F51" w:rsidTr="008F0DF7">
        <w:tc>
          <w:tcPr>
            <w:tcW w:w="4788" w:type="dxa"/>
            <w:vAlign w:val="center"/>
          </w:tcPr>
          <w:p w:rsidR="00230C99" w:rsidRPr="00DD5F51" w:rsidRDefault="00230C99" w:rsidP="008F0DF7">
            <w:pPr>
              <w:pStyle w:val="NoSpacing"/>
              <w:jc w:val="center"/>
              <w:rPr>
                <w:rFonts w:ascii="Century Gothic" w:hAnsi="Century Gothic"/>
                <w:b/>
                <w:sz w:val="18"/>
              </w:rPr>
            </w:pPr>
            <w:proofErr w:type="spellStart"/>
            <w:r w:rsidRPr="00DD5F51">
              <w:rPr>
                <w:rFonts w:ascii="Century Gothic" w:hAnsi="Century Gothic"/>
                <w:b/>
                <w:sz w:val="18"/>
              </w:rPr>
              <w:t>Chantwan</w:t>
            </w:r>
            <w:proofErr w:type="spellEnd"/>
            <w:r w:rsidRPr="00DD5F51">
              <w:rPr>
                <w:rFonts w:ascii="Century Gothic" w:hAnsi="Century Gothic"/>
                <w:b/>
                <w:sz w:val="18"/>
              </w:rPr>
              <w:t xml:space="preserve"> Damon – The Byrnes Schools</w:t>
            </w:r>
          </w:p>
        </w:tc>
        <w:tc>
          <w:tcPr>
            <w:tcW w:w="4788" w:type="dxa"/>
          </w:tcPr>
          <w:p w:rsidR="00230C99" w:rsidRPr="00DD5F51" w:rsidRDefault="00230C99" w:rsidP="00EC78E0">
            <w:pPr>
              <w:pStyle w:val="NoSpacing"/>
              <w:rPr>
                <w:rFonts w:ascii="Century Gothic" w:hAnsi="Century Gothic"/>
                <w:sz w:val="18"/>
              </w:rPr>
            </w:pPr>
            <w:r w:rsidRPr="00DD5F51">
              <w:rPr>
                <w:rFonts w:ascii="Century Gothic" w:hAnsi="Century Gothic"/>
                <w:sz w:val="18"/>
              </w:rPr>
              <w:t xml:space="preserve">Damon rushed for 112 yards while making </w:t>
            </w:r>
            <w:r w:rsidR="00133B52" w:rsidRPr="00DD5F51">
              <w:rPr>
                <w:rFonts w:ascii="Century Gothic" w:hAnsi="Century Gothic"/>
                <w:sz w:val="18"/>
              </w:rPr>
              <w:t xml:space="preserve">eight tackles with </w:t>
            </w:r>
            <w:r w:rsidRPr="00DD5F51">
              <w:rPr>
                <w:rFonts w:ascii="Century Gothic" w:hAnsi="Century Gothic"/>
                <w:sz w:val="18"/>
              </w:rPr>
              <w:t>2.5 sacks on defense in The Byrnes Schools’ 25-20 win over Florence Christian.</w:t>
            </w:r>
          </w:p>
        </w:tc>
      </w:tr>
      <w:tr w:rsidR="003370BF" w:rsidRPr="00DD5F51" w:rsidTr="008F0DF7">
        <w:tc>
          <w:tcPr>
            <w:tcW w:w="4788" w:type="dxa"/>
            <w:vAlign w:val="center"/>
          </w:tcPr>
          <w:p w:rsidR="003370BF" w:rsidRPr="00DD5F51" w:rsidRDefault="003370BF" w:rsidP="008F0DF7">
            <w:pPr>
              <w:pStyle w:val="NoSpacing"/>
              <w:jc w:val="center"/>
              <w:rPr>
                <w:rFonts w:ascii="Century Gothic" w:hAnsi="Century Gothic"/>
                <w:b/>
                <w:sz w:val="18"/>
              </w:rPr>
            </w:pPr>
            <w:r w:rsidRPr="00DD5F51">
              <w:rPr>
                <w:rFonts w:ascii="Century Gothic" w:hAnsi="Century Gothic"/>
                <w:b/>
                <w:sz w:val="18"/>
              </w:rPr>
              <w:t>Zack Rush – Williamsburg Academy</w:t>
            </w:r>
          </w:p>
        </w:tc>
        <w:tc>
          <w:tcPr>
            <w:tcW w:w="4788" w:type="dxa"/>
          </w:tcPr>
          <w:p w:rsidR="003370BF" w:rsidRPr="00DD5F51" w:rsidRDefault="003370BF" w:rsidP="00EC78E0">
            <w:pPr>
              <w:pStyle w:val="NoSpacing"/>
              <w:rPr>
                <w:rFonts w:ascii="Century Gothic" w:hAnsi="Century Gothic"/>
                <w:sz w:val="18"/>
              </w:rPr>
            </w:pPr>
            <w:r w:rsidRPr="00DD5F51">
              <w:rPr>
                <w:rFonts w:ascii="Century Gothic" w:hAnsi="Century Gothic"/>
                <w:sz w:val="18"/>
              </w:rPr>
              <w:t>Rush returned the opening kick-off for a 90-yard touchdown and scored on a 30-yard run as Williamsburg Academy beat Carolina Academy, 33-8.</w:t>
            </w:r>
          </w:p>
        </w:tc>
      </w:tr>
      <w:tr w:rsidR="00531859" w:rsidRPr="00DD5F51" w:rsidTr="008F0DF7">
        <w:tc>
          <w:tcPr>
            <w:tcW w:w="4788" w:type="dxa"/>
            <w:vAlign w:val="center"/>
          </w:tcPr>
          <w:p w:rsidR="00531859" w:rsidRPr="00DD5F51" w:rsidRDefault="00531859" w:rsidP="008F0DF7">
            <w:pPr>
              <w:pStyle w:val="NoSpacing"/>
              <w:jc w:val="center"/>
              <w:rPr>
                <w:rFonts w:ascii="Century Gothic" w:hAnsi="Century Gothic"/>
                <w:b/>
                <w:sz w:val="18"/>
              </w:rPr>
            </w:pPr>
            <w:proofErr w:type="spellStart"/>
            <w:r w:rsidRPr="00DD5F51">
              <w:rPr>
                <w:rFonts w:ascii="Century Gothic" w:hAnsi="Century Gothic"/>
                <w:b/>
                <w:sz w:val="18"/>
              </w:rPr>
              <w:t>Kwinton</w:t>
            </w:r>
            <w:proofErr w:type="spellEnd"/>
            <w:r w:rsidRPr="00DD5F51">
              <w:rPr>
                <w:rFonts w:ascii="Century Gothic" w:hAnsi="Century Gothic"/>
                <w:b/>
                <w:sz w:val="18"/>
              </w:rPr>
              <w:t xml:space="preserve"> Smith – Dillon</w:t>
            </w:r>
          </w:p>
        </w:tc>
        <w:tc>
          <w:tcPr>
            <w:tcW w:w="4788" w:type="dxa"/>
          </w:tcPr>
          <w:p w:rsidR="00531859" w:rsidRPr="00DD5F51" w:rsidRDefault="00531859" w:rsidP="00EC78E0">
            <w:pPr>
              <w:pStyle w:val="NoSpacing"/>
              <w:rPr>
                <w:rFonts w:ascii="Century Gothic" w:hAnsi="Century Gothic"/>
                <w:sz w:val="18"/>
              </w:rPr>
            </w:pPr>
            <w:r w:rsidRPr="00DD5F51">
              <w:rPr>
                <w:rFonts w:ascii="Century Gothic" w:hAnsi="Century Gothic"/>
                <w:sz w:val="18"/>
              </w:rPr>
              <w:t>Smith had a 28-yard touchdown catch and returned a punt for an 80-yard score as Dillon beat Lake View, 34-0.</w:t>
            </w:r>
          </w:p>
        </w:tc>
      </w:tr>
    </w:tbl>
    <w:p w:rsidR="00EC78E0" w:rsidRPr="00DB764D" w:rsidRDefault="00EC78E0" w:rsidP="00EC78E0">
      <w:pPr>
        <w:pStyle w:val="NoSpacing"/>
        <w:rPr>
          <w:rFonts w:ascii="Century Gothic" w:hAnsi="Century Gothic"/>
          <w:sz w:val="20"/>
        </w:rPr>
      </w:pPr>
    </w:p>
    <w:p w:rsidR="00D11B62" w:rsidRPr="00DD5F51" w:rsidRDefault="00D11B62" w:rsidP="00EC78E0">
      <w:pPr>
        <w:pStyle w:val="NoSpacing"/>
        <w:rPr>
          <w:rFonts w:ascii="Century Gothic" w:hAnsi="Century Gothic"/>
          <w:sz w:val="18"/>
        </w:rPr>
      </w:pPr>
      <w:r w:rsidRPr="00DD5F51">
        <w:rPr>
          <w:rFonts w:ascii="Century Gothic" w:hAnsi="Century Gothic"/>
          <w:sz w:val="18"/>
        </w:rPr>
        <w:t>Voting for the Army Iron Man of the Week ends on Thursdays at 9:00 P.M. EDT with the winner being announced on Friday morning.</w:t>
      </w:r>
    </w:p>
    <w:p w:rsidR="00D11B62" w:rsidRPr="00DD5F51" w:rsidRDefault="00D11B62" w:rsidP="00EC78E0">
      <w:pPr>
        <w:pStyle w:val="NoSpacing"/>
        <w:rPr>
          <w:rFonts w:ascii="Century Gothic" w:hAnsi="Century Gothic"/>
          <w:sz w:val="18"/>
        </w:rPr>
      </w:pPr>
    </w:p>
    <w:p w:rsidR="00D11B62" w:rsidRPr="00DD5F51" w:rsidRDefault="00D11B62" w:rsidP="00D11B62">
      <w:pPr>
        <w:jc w:val="both"/>
        <w:rPr>
          <w:rFonts w:ascii="Century Gothic" w:hAnsi="Century Gothic"/>
          <w:sz w:val="18"/>
          <w:szCs w:val="20"/>
        </w:rPr>
      </w:pPr>
      <w:r w:rsidRPr="00DD5F51">
        <w:rPr>
          <w:rFonts w:ascii="Century Gothic" w:hAnsi="Century Gothic"/>
          <w:sz w:val="18"/>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DD5F51">
          <w:rPr>
            <w:rStyle w:val="Hyperlink"/>
            <w:rFonts w:ascii="Century Gothic" w:hAnsi="Century Gothic"/>
            <w:sz w:val="18"/>
            <w:szCs w:val="20"/>
          </w:rPr>
          <w:t>www.GoArmy.com</w:t>
        </w:r>
      </w:hyperlink>
      <w:r w:rsidRPr="00DD5F51">
        <w:rPr>
          <w:rFonts w:ascii="Century Gothic" w:hAnsi="Century Gothic"/>
          <w:sz w:val="18"/>
          <w:szCs w:val="20"/>
        </w:rPr>
        <w:t>.</w:t>
      </w:r>
    </w:p>
    <w:p w:rsidR="00DB764D" w:rsidRPr="00DD5F51" w:rsidRDefault="00DB764D" w:rsidP="00D11B62">
      <w:pPr>
        <w:pStyle w:val="NoSpacing"/>
        <w:rPr>
          <w:rFonts w:ascii="Century Gothic" w:hAnsi="Century Gothic"/>
          <w:sz w:val="18"/>
          <w:szCs w:val="20"/>
        </w:rPr>
      </w:pPr>
    </w:p>
    <w:p w:rsidR="00DD5F51" w:rsidRDefault="00D11B62" w:rsidP="00DD5F51">
      <w:pPr>
        <w:pStyle w:val="NoSpacing"/>
        <w:rPr>
          <w:rFonts w:ascii="Century Gothic" w:hAnsi="Century Gothic"/>
          <w:sz w:val="18"/>
          <w:szCs w:val="20"/>
        </w:rPr>
      </w:pPr>
      <w:r w:rsidRPr="00DD5F51">
        <w:rPr>
          <w:rFonts w:ascii="Century Gothic" w:hAnsi="Century Gothic"/>
          <w:sz w:val="18"/>
          <w:szCs w:val="20"/>
        </w:rPr>
        <w:t xml:space="preserve">For questions about the U.S. Army Iron Man Award, please contact TSF Radio Network’s Mike </w:t>
      </w:r>
      <w:proofErr w:type="spellStart"/>
      <w:r w:rsidRPr="00DD5F51">
        <w:rPr>
          <w:rFonts w:ascii="Century Gothic" w:hAnsi="Century Gothic"/>
          <w:sz w:val="18"/>
          <w:szCs w:val="20"/>
        </w:rPr>
        <w:t>Sinnott</w:t>
      </w:r>
      <w:proofErr w:type="spellEnd"/>
      <w:r w:rsidRPr="00DD5F51">
        <w:rPr>
          <w:rFonts w:ascii="Century Gothic" w:hAnsi="Century Gothic"/>
          <w:sz w:val="18"/>
          <w:szCs w:val="20"/>
        </w:rPr>
        <w:t xml:space="preserve"> at (517) 927-4570.</w:t>
      </w:r>
    </w:p>
    <w:p w:rsidR="00DD5F51" w:rsidRDefault="00DD5F51" w:rsidP="00DD5F51">
      <w:pPr>
        <w:pStyle w:val="NoSpacing"/>
        <w:rPr>
          <w:rFonts w:ascii="Century Gothic" w:hAnsi="Century Gothic"/>
          <w:sz w:val="18"/>
          <w:szCs w:val="20"/>
        </w:rPr>
      </w:pPr>
    </w:p>
    <w:p w:rsidR="00D11B62" w:rsidRPr="00DD5F51" w:rsidRDefault="00D11B62" w:rsidP="00DD5F51">
      <w:pPr>
        <w:pStyle w:val="NoSpacing"/>
        <w:jc w:val="center"/>
        <w:rPr>
          <w:rFonts w:ascii="Century Gothic" w:hAnsi="Century Gothic"/>
          <w:b/>
          <w:sz w:val="18"/>
        </w:rPr>
      </w:pPr>
      <w:r w:rsidRPr="00DD5F51">
        <w:rPr>
          <w:rFonts w:ascii="Century Gothic" w:hAnsi="Century Gothic"/>
          <w:b/>
          <w:sz w:val="18"/>
        </w:rPr>
        <w:t>###</w:t>
      </w:r>
    </w:p>
    <w:sectPr w:rsidR="00D11B62" w:rsidRPr="00DD5F51"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529B0"/>
    <w:rsid w:val="00076FCF"/>
    <w:rsid w:val="00133B52"/>
    <w:rsid w:val="001A36E6"/>
    <w:rsid w:val="00230C99"/>
    <w:rsid w:val="00231872"/>
    <w:rsid w:val="003370BF"/>
    <w:rsid w:val="003F733E"/>
    <w:rsid w:val="004B0858"/>
    <w:rsid w:val="004C5F36"/>
    <w:rsid w:val="00531859"/>
    <w:rsid w:val="0062086A"/>
    <w:rsid w:val="006A5D67"/>
    <w:rsid w:val="007A531B"/>
    <w:rsid w:val="008F0DF7"/>
    <w:rsid w:val="00A33E97"/>
    <w:rsid w:val="00CF72EA"/>
    <w:rsid w:val="00D11B62"/>
    <w:rsid w:val="00D16FE8"/>
    <w:rsid w:val="00D45035"/>
    <w:rsid w:val="00D9159C"/>
    <w:rsid w:val="00DB764D"/>
    <w:rsid w:val="00DD5F51"/>
    <w:rsid w:val="00EC78E0"/>
    <w:rsid w:val="00FA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2011-09-10T00:39:00Z</cp:lastPrinted>
  <dcterms:created xsi:type="dcterms:W3CDTF">2011-08-28T06:13:00Z</dcterms:created>
  <dcterms:modified xsi:type="dcterms:W3CDTF">2011-09-10T00:39:00Z</dcterms:modified>
</cp:coreProperties>
</file>