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092" w:rsidRDefault="00786092" w:rsidP="00786092">
      <w:pPr>
        <w:pStyle w:val="NoSpacing"/>
        <w:jc w:val="center"/>
        <w:rPr>
          <w:rFonts w:ascii="Century Gothic" w:hAnsi="Century Gothic"/>
          <w:sz w:val="20"/>
        </w:rPr>
      </w:pPr>
      <w:r>
        <w:rPr>
          <w:rFonts w:ascii="Century Gothic" w:hAnsi="Century Gothic"/>
          <w:noProof/>
          <w:sz w:val="20"/>
        </w:rPr>
        <w:drawing>
          <wp:inline distT="0" distB="0" distL="0" distR="0">
            <wp:extent cx="2304288" cy="1097280"/>
            <wp:effectExtent l="0" t="0" r="127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04288" cy="1097280"/>
                    </a:xfrm>
                    <a:prstGeom prst="rect">
                      <a:avLst/>
                    </a:prstGeom>
                    <a:noFill/>
                    <a:ln>
                      <a:noFill/>
                    </a:ln>
                  </pic:spPr>
                </pic:pic>
              </a:graphicData>
            </a:graphic>
          </wp:inline>
        </w:drawing>
      </w:r>
    </w:p>
    <w:p w:rsidR="00786092" w:rsidRDefault="00786092" w:rsidP="008F39F8">
      <w:pPr>
        <w:pStyle w:val="NoSpacing"/>
        <w:rPr>
          <w:rFonts w:ascii="Century Gothic" w:hAnsi="Century Gothic"/>
          <w:sz w:val="20"/>
        </w:rPr>
      </w:pPr>
    </w:p>
    <w:p w:rsidR="00471731" w:rsidRPr="00233011" w:rsidRDefault="008F39F8" w:rsidP="008F39F8">
      <w:pPr>
        <w:pStyle w:val="NoSpacing"/>
        <w:rPr>
          <w:rFonts w:ascii="Century Gothic" w:hAnsi="Century Gothic"/>
          <w:b/>
          <w:sz w:val="20"/>
        </w:rPr>
      </w:pPr>
      <w:r w:rsidRPr="00233011">
        <w:rPr>
          <w:rFonts w:ascii="Century Gothic" w:hAnsi="Century Gothic"/>
          <w:b/>
          <w:sz w:val="20"/>
        </w:rPr>
        <w:t>To:</w:t>
      </w:r>
      <w:r w:rsidRPr="00233011">
        <w:rPr>
          <w:rFonts w:ascii="Century Gothic" w:hAnsi="Century Gothic"/>
          <w:b/>
          <w:sz w:val="20"/>
        </w:rPr>
        <w:tab/>
      </w:r>
      <w:r w:rsidRPr="00233011">
        <w:rPr>
          <w:rFonts w:ascii="Century Gothic" w:hAnsi="Century Gothic"/>
          <w:b/>
          <w:sz w:val="20"/>
        </w:rPr>
        <w:tab/>
        <w:t>Tim McCarthy</w:t>
      </w:r>
    </w:p>
    <w:p w:rsidR="008F39F8" w:rsidRPr="00233011" w:rsidRDefault="008F39F8" w:rsidP="008F39F8">
      <w:pPr>
        <w:pStyle w:val="NoSpacing"/>
        <w:rPr>
          <w:rFonts w:ascii="Century Gothic" w:hAnsi="Century Gothic"/>
          <w:b/>
          <w:sz w:val="20"/>
        </w:rPr>
      </w:pPr>
    </w:p>
    <w:p w:rsidR="008F39F8" w:rsidRPr="00233011" w:rsidRDefault="008F39F8" w:rsidP="008F39F8">
      <w:pPr>
        <w:pStyle w:val="NoSpacing"/>
        <w:rPr>
          <w:rFonts w:ascii="Century Gothic" w:hAnsi="Century Gothic"/>
          <w:b/>
          <w:sz w:val="20"/>
        </w:rPr>
      </w:pPr>
      <w:r w:rsidRPr="00233011">
        <w:rPr>
          <w:rFonts w:ascii="Century Gothic" w:hAnsi="Century Gothic"/>
          <w:b/>
          <w:sz w:val="20"/>
        </w:rPr>
        <w:t>From:</w:t>
      </w:r>
      <w:r w:rsidRPr="00233011">
        <w:rPr>
          <w:rFonts w:ascii="Century Gothic" w:hAnsi="Century Gothic"/>
          <w:b/>
          <w:sz w:val="20"/>
        </w:rPr>
        <w:tab/>
      </w:r>
      <w:r w:rsidRPr="00233011">
        <w:rPr>
          <w:rFonts w:ascii="Century Gothic" w:hAnsi="Century Gothic"/>
          <w:b/>
          <w:sz w:val="20"/>
        </w:rPr>
        <w:tab/>
        <w:t>Mike Sinnott</w:t>
      </w:r>
    </w:p>
    <w:p w:rsidR="008F39F8" w:rsidRPr="00233011" w:rsidRDefault="008F39F8" w:rsidP="008F39F8">
      <w:pPr>
        <w:pStyle w:val="NoSpacing"/>
        <w:rPr>
          <w:rFonts w:ascii="Century Gothic" w:hAnsi="Century Gothic"/>
          <w:b/>
          <w:sz w:val="20"/>
        </w:rPr>
      </w:pPr>
    </w:p>
    <w:p w:rsidR="008F39F8" w:rsidRPr="00233011" w:rsidRDefault="008F39F8" w:rsidP="008F39F8">
      <w:pPr>
        <w:pStyle w:val="NoSpacing"/>
        <w:rPr>
          <w:rFonts w:ascii="Century Gothic" w:hAnsi="Century Gothic"/>
          <w:b/>
          <w:sz w:val="20"/>
        </w:rPr>
      </w:pPr>
      <w:r w:rsidRPr="00233011">
        <w:rPr>
          <w:rFonts w:ascii="Century Gothic" w:hAnsi="Century Gothic"/>
          <w:b/>
          <w:sz w:val="20"/>
        </w:rPr>
        <w:t>Re:</w:t>
      </w:r>
      <w:r w:rsidRPr="00233011">
        <w:rPr>
          <w:rFonts w:ascii="Century Gothic" w:hAnsi="Century Gothic"/>
          <w:b/>
          <w:sz w:val="20"/>
        </w:rPr>
        <w:tab/>
      </w:r>
      <w:r w:rsidRPr="00233011">
        <w:rPr>
          <w:rFonts w:ascii="Century Gothic" w:hAnsi="Century Gothic"/>
          <w:b/>
          <w:sz w:val="20"/>
        </w:rPr>
        <w:tab/>
        <w:t>The BetR Network on WEPN</w:t>
      </w:r>
    </w:p>
    <w:p w:rsidR="008F39F8" w:rsidRPr="00233011" w:rsidRDefault="008F39F8" w:rsidP="008F39F8">
      <w:pPr>
        <w:pStyle w:val="NoSpacing"/>
        <w:rPr>
          <w:rFonts w:ascii="Century Gothic" w:hAnsi="Century Gothic"/>
          <w:b/>
          <w:sz w:val="20"/>
        </w:rPr>
      </w:pPr>
    </w:p>
    <w:p w:rsidR="008F39F8" w:rsidRDefault="008F39F8" w:rsidP="008F39F8">
      <w:pPr>
        <w:pStyle w:val="NoSpacing"/>
        <w:rPr>
          <w:rFonts w:ascii="Century Gothic" w:hAnsi="Century Gothic"/>
          <w:b/>
          <w:sz w:val="20"/>
        </w:rPr>
      </w:pPr>
      <w:r w:rsidRPr="00233011">
        <w:rPr>
          <w:rFonts w:ascii="Century Gothic" w:hAnsi="Century Gothic"/>
          <w:b/>
          <w:sz w:val="20"/>
        </w:rPr>
        <w:t>Date:</w:t>
      </w:r>
      <w:r w:rsidR="004559A5">
        <w:rPr>
          <w:rFonts w:ascii="Century Gothic" w:hAnsi="Century Gothic"/>
          <w:b/>
          <w:sz w:val="20"/>
        </w:rPr>
        <w:tab/>
      </w:r>
      <w:r w:rsidR="004559A5">
        <w:rPr>
          <w:rFonts w:ascii="Century Gothic" w:hAnsi="Century Gothic"/>
          <w:b/>
          <w:sz w:val="20"/>
        </w:rPr>
        <w:tab/>
      </w:r>
      <w:r w:rsidR="00A41F8F">
        <w:rPr>
          <w:rFonts w:ascii="Century Gothic" w:hAnsi="Century Gothic"/>
          <w:b/>
          <w:sz w:val="20"/>
        </w:rPr>
        <w:t>November 1, 2019</w:t>
      </w:r>
    </w:p>
    <w:p w:rsidR="00D4668D" w:rsidRDefault="00D4668D" w:rsidP="008F39F8">
      <w:pPr>
        <w:pStyle w:val="NoSpacing"/>
        <w:rPr>
          <w:rFonts w:ascii="Century Gothic" w:hAnsi="Century Gothic"/>
          <w:sz w:val="20"/>
        </w:rPr>
      </w:pPr>
    </w:p>
    <w:p w:rsidR="002E6732" w:rsidRDefault="002E6732" w:rsidP="002E6732">
      <w:pPr>
        <w:pStyle w:val="NoSpacing"/>
        <w:rPr>
          <w:rFonts w:ascii="Century Gothic" w:hAnsi="Century Gothic"/>
          <w:sz w:val="20"/>
        </w:rPr>
      </w:pPr>
      <w:r>
        <w:rPr>
          <w:rFonts w:ascii="Century Gothic" w:hAnsi="Century Gothic"/>
          <w:sz w:val="20"/>
        </w:rPr>
        <w:t>“The BetR Network</w:t>
      </w:r>
      <w:r w:rsidR="00F234A6">
        <w:rPr>
          <w:rFonts w:ascii="Century Gothic" w:hAnsi="Century Gothic"/>
          <w:sz w:val="20"/>
        </w:rPr>
        <w:t xml:space="preserve">” is the only radio network </w:t>
      </w:r>
      <w:r w:rsidR="00415501">
        <w:rPr>
          <w:rFonts w:ascii="Century Gothic" w:hAnsi="Century Gothic"/>
          <w:sz w:val="20"/>
        </w:rPr>
        <w:t xml:space="preserve">in the nation </w:t>
      </w:r>
      <w:r>
        <w:rPr>
          <w:rFonts w:ascii="Century Gothic" w:hAnsi="Century Gothic"/>
          <w:sz w:val="20"/>
        </w:rPr>
        <w:t xml:space="preserve">that provides credible, actionable, real-time information about the nation’s regulated betting markets.  Featuring knowledgeable, entertaining hosts, </w:t>
      </w:r>
      <w:r w:rsidR="00CA232A">
        <w:rPr>
          <w:rFonts w:ascii="Century Gothic" w:hAnsi="Century Gothic"/>
          <w:sz w:val="20"/>
        </w:rPr>
        <w:t xml:space="preserve">the biggest names in sports betting, </w:t>
      </w:r>
      <w:r>
        <w:rPr>
          <w:rFonts w:ascii="Century Gothic" w:hAnsi="Century Gothic"/>
          <w:sz w:val="20"/>
        </w:rPr>
        <w:t>and broadcasting legend Brent Musburger, “The BetR Network”</w:t>
      </w:r>
      <w:r w:rsidR="00F234A6">
        <w:rPr>
          <w:rFonts w:ascii="Century Gothic" w:hAnsi="Century Gothic"/>
          <w:sz w:val="20"/>
        </w:rPr>
        <w:t xml:space="preserve"> </w:t>
      </w:r>
      <w:r>
        <w:rPr>
          <w:rFonts w:ascii="Century Gothic" w:hAnsi="Century Gothic"/>
          <w:sz w:val="20"/>
        </w:rPr>
        <w:t>delivers an emerging audience with more than a rooting interest in sports.</w:t>
      </w:r>
      <w:r w:rsidR="005F5C15">
        <w:rPr>
          <w:rFonts w:ascii="Century Gothic" w:hAnsi="Century Gothic"/>
          <w:sz w:val="20"/>
        </w:rPr>
        <w:t xml:space="preserve">  As the radio platform of the Vegas Stats &amp; information Network (VSiN), the leader in sports betting news and information, The BetR Network delivers unr</w:t>
      </w:r>
      <w:r w:rsidR="000A0C9D">
        <w:rPr>
          <w:rFonts w:ascii="Century Gothic" w:hAnsi="Century Gothic"/>
          <w:sz w:val="20"/>
        </w:rPr>
        <w:t>ivaled sports betting coverage to radio stations nationwide.</w:t>
      </w:r>
    </w:p>
    <w:p w:rsidR="00EF0700" w:rsidRDefault="00EF0700" w:rsidP="00EF0700">
      <w:pPr>
        <w:pStyle w:val="NoSpacing"/>
        <w:rPr>
          <w:rFonts w:ascii="Century Gothic" w:hAnsi="Century Gothic"/>
          <w:sz w:val="20"/>
        </w:rPr>
      </w:pPr>
    </w:p>
    <w:p w:rsidR="00EF0700" w:rsidRPr="00EF0700" w:rsidRDefault="00EF0700" w:rsidP="00EF0700">
      <w:pPr>
        <w:pStyle w:val="NoSpacing"/>
        <w:rPr>
          <w:rFonts w:ascii="Century Gothic" w:hAnsi="Century Gothic"/>
          <w:b/>
          <w:sz w:val="20"/>
        </w:rPr>
      </w:pPr>
      <w:r>
        <w:rPr>
          <w:rFonts w:ascii="Century Gothic" w:hAnsi="Century Gothic"/>
          <w:b/>
          <w:sz w:val="20"/>
        </w:rPr>
        <w:t xml:space="preserve">An alternative to </w:t>
      </w:r>
      <w:r w:rsidRPr="00EF0700">
        <w:rPr>
          <w:rFonts w:ascii="Century Gothic" w:hAnsi="Century Gothic"/>
          <w:b/>
          <w:sz w:val="20"/>
        </w:rPr>
        <w:t>New York’s sports-talk giants</w:t>
      </w:r>
    </w:p>
    <w:p w:rsidR="00B673CF" w:rsidRDefault="00EF0700" w:rsidP="00EF0700">
      <w:pPr>
        <w:pStyle w:val="NoSpacing"/>
        <w:rPr>
          <w:rFonts w:ascii="Century Gothic" w:hAnsi="Century Gothic"/>
          <w:sz w:val="20"/>
        </w:rPr>
      </w:pPr>
      <w:r>
        <w:rPr>
          <w:rFonts w:ascii="Century Gothic" w:hAnsi="Century Gothic"/>
          <w:sz w:val="20"/>
        </w:rPr>
        <w:t>As a BetR</w:t>
      </w:r>
      <w:r w:rsidR="00866172">
        <w:rPr>
          <w:rFonts w:ascii="Century Gothic" w:hAnsi="Century Gothic"/>
          <w:sz w:val="20"/>
        </w:rPr>
        <w:t xml:space="preserve"> Network affiliate, WEPN will not attempt </w:t>
      </w:r>
      <w:r>
        <w:rPr>
          <w:rFonts w:ascii="Century Gothic" w:hAnsi="Century Gothic"/>
          <w:sz w:val="20"/>
        </w:rPr>
        <w:t xml:space="preserve">to compete with the legendary sports-radio brands WEPN and WFAN.  Instead, </w:t>
      </w:r>
      <w:r w:rsidR="00866172">
        <w:rPr>
          <w:rFonts w:ascii="Century Gothic" w:hAnsi="Century Gothic"/>
          <w:sz w:val="20"/>
        </w:rPr>
        <w:t xml:space="preserve">with </w:t>
      </w:r>
      <w:r>
        <w:rPr>
          <w:rFonts w:ascii="Century Gothic" w:hAnsi="Century Gothic"/>
          <w:sz w:val="20"/>
        </w:rPr>
        <w:t>programming from The BetR Netw</w:t>
      </w:r>
      <w:r w:rsidR="00866172">
        <w:rPr>
          <w:rFonts w:ascii="Century Gothic" w:hAnsi="Century Gothic"/>
          <w:sz w:val="20"/>
        </w:rPr>
        <w:t xml:space="preserve">ork, WEPN will be positioned as an alternative to the </w:t>
      </w:r>
      <w:r>
        <w:rPr>
          <w:rFonts w:ascii="Century Gothic" w:hAnsi="Century Gothic"/>
          <w:sz w:val="20"/>
        </w:rPr>
        <w:t>t</w:t>
      </w:r>
      <w:r w:rsidR="00866172">
        <w:rPr>
          <w:rFonts w:ascii="Century Gothic" w:hAnsi="Century Gothic"/>
          <w:sz w:val="20"/>
        </w:rPr>
        <w:t xml:space="preserve">wo heritage brands, delivering a unique </w:t>
      </w:r>
      <w:r w:rsidR="00327475">
        <w:rPr>
          <w:rFonts w:ascii="Century Gothic" w:hAnsi="Century Gothic"/>
          <w:sz w:val="20"/>
        </w:rPr>
        <w:t xml:space="preserve">gambling </w:t>
      </w:r>
      <w:r w:rsidR="00866172">
        <w:rPr>
          <w:rFonts w:ascii="Century Gothic" w:hAnsi="Century Gothic"/>
          <w:sz w:val="20"/>
        </w:rPr>
        <w:t xml:space="preserve">perspective on sports.  </w:t>
      </w:r>
    </w:p>
    <w:p w:rsidR="00B673CF" w:rsidRDefault="00B673CF" w:rsidP="00EF0700">
      <w:pPr>
        <w:pStyle w:val="NoSpacing"/>
        <w:rPr>
          <w:rFonts w:ascii="Century Gothic" w:hAnsi="Century Gothic"/>
          <w:sz w:val="20"/>
        </w:rPr>
      </w:pPr>
    </w:p>
    <w:p w:rsidR="00B673CF" w:rsidRDefault="00B673CF" w:rsidP="00EF0700">
      <w:pPr>
        <w:pStyle w:val="NoSpacing"/>
        <w:rPr>
          <w:rFonts w:ascii="Century Gothic" w:hAnsi="Century Gothic"/>
          <w:sz w:val="20"/>
        </w:rPr>
      </w:pPr>
      <w:r>
        <w:rPr>
          <w:rFonts w:ascii="Century Gothic" w:hAnsi="Century Gothic"/>
          <w:sz w:val="20"/>
        </w:rPr>
        <w:t>Although the two heritage sports-talk brands dominate the market with compelling sports talk, there is room for a format that speaks directly to an audience that has wagered more than  $4.2-billion on sports in the last 16 mon</w:t>
      </w:r>
      <w:r w:rsidR="0089773B">
        <w:rPr>
          <w:rFonts w:ascii="Century Gothic" w:hAnsi="Century Gothic"/>
          <w:sz w:val="20"/>
        </w:rPr>
        <w:t xml:space="preserve">ths in the state of New Jersey. </w:t>
      </w:r>
      <w:r w:rsidR="00327475">
        <w:rPr>
          <w:rFonts w:ascii="Century Gothic" w:hAnsi="Century Gothic"/>
          <w:sz w:val="20"/>
        </w:rPr>
        <w:t>BetR Network shows are focused on delivering information that bettors ne</w:t>
      </w:r>
      <w:r w:rsidR="00831A77">
        <w:rPr>
          <w:rFonts w:ascii="Century Gothic" w:hAnsi="Century Gothic"/>
          <w:sz w:val="20"/>
        </w:rPr>
        <w:t>ed to win at the sports book, featuring expert analysis from the biggest nam</w:t>
      </w:r>
      <w:r w:rsidR="00415501">
        <w:rPr>
          <w:rFonts w:ascii="Century Gothic" w:hAnsi="Century Gothic"/>
          <w:sz w:val="20"/>
        </w:rPr>
        <w:t>es in sports and sports betting</w:t>
      </w:r>
      <w:r w:rsidR="00831A77">
        <w:rPr>
          <w:rFonts w:ascii="Century Gothic" w:hAnsi="Century Gothic"/>
          <w:sz w:val="20"/>
        </w:rPr>
        <w:t>.</w:t>
      </w:r>
    </w:p>
    <w:p w:rsidR="00831A77" w:rsidRDefault="00831A77" w:rsidP="00EF0700">
      <w:pPr>
        <w:pStyle w:val="NoSpacing"/>
        <w:rPr>
          <w:rFonts w:ascii="Century Gothic" w:hAnsi="Century Gothic"/>
          <w:sz w:val="20"/>
        </w:rPr>
      </w:pPr>
    </w:p>
    <w:p w:rsidR="00866172" w:rsidRPr="00866172" w:rsidRDefault="00866172" w:rsidP="00EF0700">
      <w:pPr>
        <w:pStyle w:val="NoSpacing"/>
        <w:rPr>
          <w:rFonts w:ascii="Century Gothic" w:hAnsi="Century Gothic"/>
          <w:b/>
          <w:sz w:val="20"/>
        </w:rPr>
      </w:pPr>
      <w:r w:rsidRPr="00866172">
        <w:rPr>
          <w:rFonts w:ascii="Century Gothic" w:hAnsi="Century Gothic"/>
          <w:b/>
          <w:sz w:val="20"/>
        </w:rPr>
        <w:t>An audience that puts its money where its mouth is</w:t>
      </w:r>
      <w:r w:rsidR="002D063A">
        <w:rPr>
          <w:rFonts w:ascii="Century Gothic" w:hAnsi="Century Gothic"/>
          <w:b/>
          <w:sz w:val="20"/>
        </w:rPr>
        <w:t>:  $</w:t>
      </w:r>
      <w:r w:rsidR="00BB4375">
        <w:rPr>
          <w:rFonts w:ascii="Century Gothic" w:hAnsi="Century Gothic"/>
          <w:b/>
          <w:sz w:val="20"/>
        </w:rPr>
        <w:t>4.2</w:t>
      </w:r>
      <w:r w:rsidR="002D063A">
        <w:rPr>
          <w:rFonts w:ascii="Century Gothic" w:hAnsi="Century Gothic"/>
          <w:b/>
          <w:sz w:val="20"/>
        </w:rPr>
        <w:t>-billion in sports wagers in 1</w:t>
      </w:r>
      <w:r w:rsidR="00BB4375">
        <w:rPr>
          <w:rFonts w:ascii="Century Gothic" w:hAnsi="Century Gothic"/>
          <w:b/>
          <w:sz w:val="20"/>
        </w:rPr>
        <w:t>6</w:t>
      </w:r>
      <w:r w:rsidR="002D063A">
        <w:rPr>
          <w:rFonts w:ascii="Century Gothic" w:hAnsi="Century Gothic"/>
          <w:b/>
          <w:sz w:val="20"/>
        </w:rPr>
        <w:t xml:space="preserve"> months</w:t>
      </w:r>
    </w:p>
    <w:p w:rsidR="00B056E7" w:rsidRDefault="00CA232A" w:rsidP="00281ABF">
      <w:pPr>
        <w:pStyle w:val="NoSpacing"/>
        <w:rPr>
          <w:rFonts w:ascii="Century Gothic" w:hAnsi="Century Gothic"/>
          <w:sz w:val="20"/>
        </w:rPr>
      </w:pPr>
      <w:r>
        <w:rPr>
          <w:rFonts w:ascii="Century Gothic" w:hAnsi="Century Gothic"/>
          <w:sz w:val="20"/>
        </w:rPr>
        <w:t>Interest in the fo</w:t>
      </w:r>
      <w:r w:rsidR="00281ABF">
        <w:rPr>
          <w:rFonts w:ascii="Century Gothic" w:hAnsi="Century Gothic"/>
          <w:sz w:val="20"/>
        </w:rPr>
        <w:t xml:space="preserve">rmat is apparent when you consider the incredible amount of money wagered on sports in New Jersey.  </w:t>
      </w:r>
      <w:r w:rsidR="002D063A">
        <w:rPr>
          <w:rFonts w:ascii="Century Gothic" w:hAnsi="Century Gothic"/>
          <w:sz w:val="20"/>
        </w:rPr>
        <w:t>Since June 2018, when New Jersey handled its first sports wager, there have been more than $</w:t>
      </w:r>
      <w:r w:rsidR="00BB4375">
        <w:rPr>
          <w:rFonts w:ascii="Century Gothic" w:hAnsi="Century Gothic"/>
          <w:sz w:val="20"/>
        </w:rPr>
        <w:t>4.2</w:t>
      </w:r>
      <w:r w:rsidR="002D063A">
        <w:rPr>
          <w:rFonts w:ascii="Century Gothic" w:hAnsi="Century Gothic"/>
          <w:sz w:val="20"/>
        </w:rPr>
        <w:t>-billion wage</w:t>
      </w:r>
      <w:r w:rsidR="000A0C9D">
        <w:rPr>
          <w:rFonts w:ascii="Century Gothic" w:hAnsi="Century Gothic"/>
          <w:sz w:val="20"/>
        </w:rPr>
        <w:t>red</w:t>
      </w:r>
      <w:r w:rsidR="002D063A">
        <w:rPr>
          <w:rFonts w:ascii="Century Gothic" w:hAnsi="Century Gothic"/>
          <w:sz w:val="20"/>
        </w:rPr>
        <w:t xml:space="preserve"> on sports betting in the state. </w:t>
      </w:r>
      <w:r w:rsidR="00B056E7">
        <w:rPr>
          <w:rFonts w:ascii="Century Gothic" w:hAnsi="Century Gothic"/>
          <w:sz w:val="20"/>
        </w:rPr>
        <w:t>In May, New Jersey’s legal sports books handled $318.9-million in wagers, besting Nevada’s “handle” for the first time.</w:t>
      </w:r>
      <w:r w:rsidR="00BB4375">
        <w:rPr>
          <w:rFonts w:ascii="Century Gothic" w:hAnsi="Century Gothic"/>
          <w:sz w:val="20"/>
        </w:rPr>
        <w:t xml:space="preserve">  </w:t>
      </w:r>
      <w:r w:rsidR="00831A77">
        <w:rPr>
          <w:rFonts w:ascii="Century Gothic" w:hAnsi="Century Gothic"/>
          <w:sz w:val="20"/>
        </w:rPr>
        <w:t>In September 2019</w:t>
      </w:r>
      <w:r w:rsidR="00BB4375">
        <w:rPr>
          <w:rFonts w:ascii="Century Gothic" w:hAnsi="Century Gothic"/>
          <w:sz w:val="20"/>
        </w:rPr>
        <w:t xml:space="preserve">, New </w:t>
      </w:r>
      <w:r w:rsidR="000C5F21">
        <w:rPr>
          <w:rFonts w:ascii="Century Gothic" w:hAnsi="Century Gothic"/>
          <w:sz w:val="20"/>
        </w:rPr>
        <w:t>Jersey handled more than $445-million of sports wagers.</w:t>
      </w:r>
    </w:p>
    <w:p w:rsidR="000A0C9D" w:rsidRDefault="000A0C9D" w:rsidP="00281ABF">
      <w:pPr>
        <w:pStyle w:val="NoSpacing"/>
        <w:rPr>
          <w:rFonts w:ascii="Century Gothic" w:hAnsi="Century Gothic"/>
          <w:sz w:val="20"/>
        </w:rPr>
      </w:pPr>
    </w:p>
    <w:p w:rsidR="000A0C9D" w:rsidRDefault="000A0C9D" w:rsidP="000A0C9D">
      <w:pPr>
        <w:pStyle w:val="NoSpacing"/>
        <w:rPr>
          <w:rFonts w:ascii="Century Gothic" w:hAnsi="Century Gothic"/>
          <w:sz w:val="20"/>
        </w:rPr>
      </w:pPr>
      <w:r>
        <w:rPr>
          <w:rFonts w:ascii="Century Gothic" w:hAnsi="Century Gothic"/>
          <w:sz w:val="20"/>
        </w:rPr>
        <w:t xml:space="preserve">The Garden State’s average sports betting handle has been $263,863,735-million each month.  Although the population disparity between New Jersey (8.909-million) and Nevada (3.034-million) is significant, it is important to note that wager limits are lower in New Jersey.  That means many more people are placing smaller wagers to challenge Nevada as the nation’s top sports betting state.  </w:t>
      </w:r>
    </w:p>
    <w:p w:rsidR="000A0C9D" w:rsidRDefault="000A0C9D" w:rsidP="000A0C9D">
      <w:pPr>
        <w:pStyle w:val="NoSpacing"/>
        <w:rPr>
          <w:rFonts w:ascii="Century Gothic" w:hAnsi="Century Gothic"/>
          <w:sz w:val="20"/>
        </w:rPr>
      </w:pPr>
    </w:p>
    <w:p w:rsidR="00415501" w:rsidRDefault="000A0C9D" w:rsidP="00281ABF">
      <w:pPr>
        <w:pStyle w:val="NoSpacing"/>
        <w:rPr>
          <w:rFonts w:ascii="Century Gothic" w:hAnsi="Century Gothic"/>
          <w:sz w:val="20"/>
        </w:rPr>
      </w:pPr>
      <w:r>
        <w:rPr>
          <w:rFonts w:ascii="Century Gothic" w:hAnsi="Century Gothic"/>
          <w:sz w:val="20"/>
        </w:rPr>
        <w:t xml:space="preserve">Currently, with only upstate </w:t>
      </w:r>
      <w:r w:rsidR="00415501">
        <w:rPr>
          <w:rFonts w:ascii="Century Gothic" w:hAnsi="Century Gothic"/>
          <w:sz w:val="20"/>
        </w:rPr>
        <w:t xml:space="preserve">New York </w:t>
      </w:r>
      <w:r>
        <w:rPr>
          <w:rFonts w:ascii="Century Gothic" w:hAnsi="Century Gothic"/>
          <w:sz w:val="20"/>
        </w:rPr>
        <w:t xml:space="preserve">casinos </w:t>
      </w:r>
      <w:r w:rsidR="00415501">
        <w:rPr>
          <w:rFonts w:ascii="Century Gothic" w:hAnsi="Century Gothic"/>
          <w:sz w:val="20"/>
        </w:rPr>
        <w:t xml:space="preserve">are </w:t>
      </w:r>
      <w:r>
        <w:rPr>
          <w:rFonts w:ascii="Century Gothic" w:hAnsi="Century Gothic"/>
          <w:sz w:val="20"/>
        </w:rPr>
        <w:t xml:space="preserve">accepting wagers for sports betting, there is no reported data for the sports book handle </w:t>
      </w:r>
      <w:r w:rsidR="00415501">
        <w:rPr>
          <w:rFonts w:ascii="Century Gothic" w:hAnsi="Century Gothic"/>
          <w:sz w:val="20"/>
        </w:rPr>
        <w:t>at those casinos.  State lawmakers are working to make online sports betting available in the Empire State in 2020.</w:t>
      </w:r>
    </w:p>
    <w:p w:rsidR="0003008A" w:rsidRPr="0020555D" w:rsidRDefault="0020555D" w:rsidP="00281ABF">
      <w:pPr>
        <w:pStyle w:val="NoSpacing"/>
        <w:rPr>
          <w:rFonts w:ascii="Century Gothic" w:hAnsi="Century Gothic"/>
          <w:b/>
          <w:sz w:val="20"/>
          <w:u w:val="single"/>
        </w:rPr>
      </w:pPr>
      <w:r w:rsidRPr="0020555D">
        <w:rPr>
          <w:rFonts w:ascii="Century Gothic" w:hAnsi="Century Gothic"/>
          <w:b/>
          <w:sz w:val="20"/>
          <w:u w:val="single"/>
        </w:rPr>
        <w:lastRenderedPageBreak/>
        <w:t>New Jersey Sports Wagers  -  Since June 2018</w:t>
      </w:r>
    </w:p>
    <w:p w:rsidR="0020555D" w:rsidRDefault="0020555D" w:rsidP="00281ABF">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2"/>
        <w:gridCol w:w="1666"/>
        <w:gridCol w:w="1669"/>
        <w:gridCol w:w="1696"/>
        <w:gridCol w:w="1740"/>
        <w:gridCol w:w="1403"/>
      </w:tblGrid>
      <w:tr w:rsidR="00B44588" w:rsidTr="00111819">
        <w:tc>
          <w:tcPr>
            <w:tcW w:w="1402" w:type="dxa"/>
          </w:tcPr>
          <w:p w:rsidR="00B44588" w:rsidRDefault="00B44588" w:rsidP="00281ABF">
            <w:pPr>
              <w:pStyle w:val="NoSpacing"/>
              <w:rPr>
                <w:rFonts w:ascii="Century Gothic" w:hAnsi="Century Gothic"/>
                <w:sz w:val="20"/>
              </w:rPr>
            </w:pPr>
          </w:p>
        </w:tc>
        <w:tc>
          <w:tcPr>
            <w:tcW w:w="1666" w:type="dxa"/>
            <w:shd w:val="clear" w:color="auto" w:fill="BFBFBF" w:themeFill="background1" w:themeFillShade="BF"/>
            <w:vAlign w:val="bottom"/>
          </w:tcPr>
          <w:p w:rsidR="00B44588" w:rsidRPr="00B673CF" w:rsidRDefault="00B44588" w:rsidP="00111819">
            <w:pPr>
              <w:pStyle w:val="NoSpacing"/>
              <w:jc w:val="center"/>
              <w:rPr>
                <w:rFonts w:ascii="Century Gothic" w:hAnsi="Century Gothic"/>
                <w:b/>
                <w:sz w:val="16"/>
                <w:szCs w:val="16"/>
              </w:rPr>
            </w:pPr>
            <w:r w:rsidRPr="00B673CF">
              <w:rPr>
                <w:rFonts w:ascii="Century Gothic" w:hAnsi="Century Gothic"/>
                <w:b/>
                <w:sz w:val="16"/>
                <w:szCs w:val="16"/>
              </w:rPr>
              <w:t>MONTH</w:t>
            </w:r>
          </w:p>
        </w:tc>
        <w:tc>
          <w:tcPr>
            <w:tcW w:w="1669" w:type="dxa"/>
            <w:shd w:val="clear" w:color="auto" w:fill="BFBFBF" w:themeFill="background1" w:themeFillShade="BF"/>
            <w:vAlign w:val="bottom"/>
          </w:tcPr>
          <w:p w:rsidR="00B44588" w:rsidRPr="00B673CF" w:rsidRDefault="00B44588" w:rsidP="00111819">
            <w:pPr>
              <w:pStyle w:val="NoSpacing"/>
              <w:jc w:val="center"/>
              <w:rPr>
                <w:rFonts w:ascii="Century Gothic" w:hAnsi="Century Gothic"/>
                <w:b/>
                <w:sz w:val="16"/>
                <w:szCs w:val="16"/>
              </w:rPr>
            </w:pPr>
            <w:r w:rsidRPr="00B673CF">
              <w:rPr>
                <w:rFonts w:ascii="Century Gothic" w:hAnsi="Century Gothic"/>
                <w:b/>
                <w:sz w:val="16"/>
                <w:szCs w:val="16"/>
              </w:rPr>
              <w:t>RETAIL HANDLE</w:t>
            </w:r>
          </w:p>
        </w:tc>
        <w:tc>
          <w:tcPr>
            <w:tcW w:w="1696" w:type="dxa"/>
            <w:shd w:val="clear" w:color="auto" w:fill="BFBFBF" w:themeFill="background1" w:themeFillShade="BF"/>
            <w:vAlign w:val="bottom"/>
          </w:tcPr>
          <w:p w:rsidR="00B44588" w:rsidRPr="00B673CF" w:rsidRDefault="00B44588" w:rsidP="00111819">
            <w:pPr>
              <w:pStyle w:val="NoSpacing"/>
              <w:jc w:val="center"/>
              <w:rPr>
                <w:rFonts w:ascii="Century Gothic" w:hAnsi="Century Gothic"/>
                <w:b/>
                <w:sz w:val="16"/>
                <w:szCs w:val="16"/>
              </w:rPr>
            </w:pPr>
            <w:r w:rsidRPr="00B673CF">
              <w:rPr>
                <w:rFonts w:ascii="Century Gothic" w:hAnsi="Century Gothic"/>
                <w:b/>
                <w:sz w:val="16"/>
                <w:szCs w:val="16"/>
              </w:rPr>
              <w:t>ONLINE HANDLE</w:t>
            </w:r>
          </w:p>
        </w:tc>
        <w:tc>
          <w:tcPr>
            <w:tcW w:w="1740" w:type="dxa"/>
            <w:shd w:val="clear" w:color="auto" w:fill="BFBFBF" w:themeFill="background1" w:themeFillShade="BF"/>
            <w:vAlign w:val="bottom"/>
          </w:tcPr>
          <w:p w:rsidR="00B44588" w:rsidRPr="00B673CF" w:rsidRDefault="00B44588" w:rsidP="00111819">
            <w:pPr>
              <w:pStyle w:val="NoSpacing"/>
              <w:jc w:val="center"/>
              <w:rPr>
                <w:rFonts w:ascii="Century Gothic" w:hAnsi="Century Gothic"/>
                <w:b/>
                <w:sz w:val="16"/>
                <w:szCs w:val="16"/>
              </w:rPr>
            </w:pPr>
            <w:r w:rsidRPr="00B673CF">
              <w:rPr>
                <w:rFonts w:ascii="Century Gothic" w:hAnsi="Century Gothic"/>
                <w:b/>
                <w:sz w:val="16"/>
                <w:szCs w:val="16"/>
              </w:rPr>
              <w:t>TOTAL</w:t>
            </w:r>
          </w:p>
        </w:tc>
        <w:tc>
          <w:tcPr>
            <w:tcW w:w="1403" w:type="dxa"/>
            <w:shd w:val="clear" w:color="auto" w:fill="auto"/>
          </w:tcPr>
          <w:p w:rsidR="00B44588" w:rsidRPr="00B673CF" w:rsidRDefault="00B44588" w:rsidP="00AD0DA9">
            <w:pPr>
              <w:pStyle w:val="NoSpacing"/>
              <w:jc w:val="center"/>
              <w:rPr>
                <w:rFonts w:ascii="Century Gothic" w:hAnsi="Century Gothic"/>
                <w:b/>
                <w:sz w:val="16"/>
                <w:szCs w:val="16"/>
              </w:rPr>
            </w:pPr>
          </w:p>
        </w:tc>
      </w:tr>
      <w:tr w:rsidR="00B44588" w:rsidTr="00111819">
        <w:tc>
          <w:tcPr>
            <w:tcW w:w="1402" w:type="dxa"/>
          </w:tcPr>
          <w:p w:rsidR="00B44588" w:rsidRDefault="00B44588" w:rsidP="00281ABF">
            <w:pPr>
              <w:pStyle w:val="NoSpacing"/>
              <w:rPr>
                <w:rFonts w:ascii="Century Gothic" w:hAnsi="Century Gothic"/>
                <w:sz w:val="20"/>
              </w:rPr>
            </w:pPr>
          </w:p>
        </w:tc>
        <w:tc>
          <w:tcPr>
            <w:tcW w:w="166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SEPTEMBER 2019</w:t>
            </w:r>
          </w:p>
        </w:tc>
        <w:tc>
          <w:tcPr>
            <w:tcW w:w="1669"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$71,317,160</w:t>
            </w:r>
          </w:p>
        </w:tc>
        <w:tc>
          <w:tcPr>
            <w:tcW w:w="169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$374,246,343</w:t>
            </w:r>
          </w:p>
        </w:tc>
        <w:tc>
          <w:tcPr>
            <w:tcW w:w="1740" w:type="dxa"/>
            <w:vAlign w:val="center"/>
          </w:tcPr>
          <w:p w:rsidR="00B44588" w:rsidRPr="00B673CF" w:rsidRDefault="00B44588" w:rsidP="00111819">
            <w:pPr>
              <w:jc w:val="center"/>
              <w:rPr>
                <w:rFonts w:ascii="Century Gothic" w:hAnsi="Century Gothic"/>
                <w:color w:val="000000"/>
                <w:sz w:val="16"/>
                <w:szCs w:val="16"/>
              </w:rPr>
            </w:pPr>
            <w:r w:rsidRPr="00B673CF">
              <w:rPr>
                <w:rFonts w:ascii="Century Gothic" w:hAnsi="Century Gothic"/>
                <w:color w:val="000000"/>
                <w:sz w:val="16"/>
                <w:szCs w:val="16"/>
              </w:rPr>
              <w:t>$445,594,503</w:t>
            </w:r>
          </w:p>
        </w:tc>
        <w:tc>
          <w:tcPr>
            <w:tcW w:w="1403" w:type="dxa"/>
          </w:tcPr>
          <w:p w:rsidR="00B44588" w:rsidRPr="00B673CF" w:rsidRDefault="00B44588" w:rsidP="00AD0DA9">
            <w:pPr>
              <w:jc w:val="center"/>
              <w:rPr>
                <w:rFonts w:ascii="Century Gothic" w:hAnsi="Century Gothic"/>
                <w:color w:val="000000"/>
                <w:sz w:val="16"/>
                <w:szCs w:val="16"/>
              </w:rPr>
            </w:pPr>
          </w:p>
        </w:tc>
      </w:tr>
      <w:tr w:rsidR="00B44588" w:rsidTr="00111819">
        <w:tc>
          <w:tcPr>
            <w:tcW w:w="1402" w:type="dxa"/>
          </w:tcPr>
          <w:p w:rsidR="00B44588" w:rsidRDefault="00B44588" w:rsidP="00281ABF">
            <w:pPr>
              <w:pStyle w:val="NoSpacing"/>
              <w:rPr>
                <w:rFonts w:ascii="Century Gothic" w:hAnsi="Century Gothic"/>
                <w:sz w:val="20"/>
              </w:rPr>
            </w:pPr>
          </w:p>
        </w:tc>
        <w:tc>
          <w:tcPr>
            <w:tcW w:w="166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AUGUST 2019</w:t>
            </w:r>
          </w:p>
        </w:tc>
        <w:tc>
          <w:tcPr>
            <w:tcW w:w="1669"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$44,357,272</w:t>
            </w:r>
          </w:p>
        </w:tc>
        <w:tc>
          <w:tcPr>
            <w:tcW w:w="169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$249,237,590</w:t>
            </w:r>
          </w:p>
        </w:tc>
        <w:tc>
          <w:tcPr>
            <w:tcW w:w="1740" w:type="dxa"/>
            <w:vAlign w:val="center"/>
          </w:tcPr>
          <w:p w:rsidR="00B44588" w:rsidRPr="00B673CF" w:rsidRDefault="00B44588" w:rsidP="00111819">
            <w:pPr>
              <w:jc w:val="center"/>
              <w:rPr>
                <w:rFonts w:ascii="Century Gothic" w:hAnsi="Century Gothic"/>
                <w:color w:val="000000"/>
                <w:sz w:val="16"/>
                <w:szCs w:val="16"/>
              </w:rPr>
            </w:pPr>
            <w:r w:rsidRPr="00B673CF">
              <w:rPr>
                <w:rFonts w:ascii="Century Gothic" w:hAnsi="Century Gothic"/>
                <w:color w:val="000000"/>
                <w:sz w:val="16"/>
                <w:szCs w:val="16"/>
              </w:rPr>
              <w:t>$293,594,862</w:t>
            </w:r>
          </w:p>
        </w:tc>
        <w:tc>
          <w:tcPr>
            <w:tcW w:w="1403" w:type="dxa"/>
          </w:tcPr>
          <w:p w:rsidR="00B44588" w:rsidRPr="00B673CF" w:rsidRDefault="00B44588" w:rsidP="00AD0DA9">
            <w:pPr>
              <w:jc w:val="center"/>
              <w:rPr>
                <w:rFonts w:ascii="Century Gothic" w:hAnsi="Century Gothic"/>
                <w:color w:val="000000"/>
                <w:sz w:val="16"/>
                <w:szCs w:val="16"/>
              </w:rPr>
            </w:pPr>
          </w:p>
        </w:tc>
      </w:tr>
      <w:tr w:rsidR="00B44588" w:rsidTr="00111819">
        <w:tc>
          <w:tcPr>
            <w:tcW w:w="1402" w:type="dxa"/>
          </w:tcPr>
          <w:p w:rsidR="00B44588" w:rsidRDefault="00B44588" w:rsidP="00281ABF">
            <w:pPr>
              <w:pStyle w:val="NoSpacing"/>
              <w:rPr>
                <w:rFonts w:ascii="Century Gothic" w:hAnsi="Century Gothic"/>
                <w:sz w:val="20"/>
              </w:rPr>
            </w:pPr>
          </w:p>
        </w:tc>
        <w:tc>
          <w:tcPr>
            <w:tcW w:w="166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JULY 2019</w:t>
            </w:r>
          </w:p>
        </w:tc>
        <w:tc>
          <w:tcPr>
            <w:tcW w:w="1669"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$38,332,533</w:t>
            </w:r>
          </w:p>
        </w:tc>
        <w:tc>
          <w:tcPr>
            <w:tcW w:w="169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$213,038,739</w:t>
            </w:r>
          </w:p>
        </w:tc>
        <w:tc>
          <w:tcPr>
            <w:tcW w:w="1740" w:type="dxa"/>
            <w:vAlign w:val="center"/>
          </w:tcPr>
          <w:p w:rsidR="00B44588" w:rsidRPr="00B673CF" w:rsidRDefault="00B44588" w:rsidP="00111819">
            <w:pPr>
              <w:jc w:val="center"/>
              <w:rPr>
                <w:rFonts w:ascii="Century Gothic" w:hAnsi="Century Gothic"/>
                <w:color w:val="000000"/>
                <w:sz w:val="16"/>
                <w:szCs w:val="16"/>
              </w:rPr>
            </w:pPr>
            <w:r w:rsidRPr="00B673CF">
              <w:rPr>
                <w:rFonts w:ascii="Century Gothic" w:hAnsi="Century Gothic"/>
                <w:color w:val="000000"/>
                <w:sz w:val="16"/>
                <w:szCs w:val="16"/>
              </w:rPr>
              <w:t>$251,371,272</w:t>
            </w:r>
          </w:p>
        </w:tc>
        <w:tc>
          <w:tcPr>
            <w:tcW w:w="1403" w:type="dxa"/>
          </w:tcPr>
          <w:p w:rsidR="00B44588" w:rsidRPr="00B673CF" w:rsidRDefault="00B44588" w:rsidP="00AD0DA9">
            <w:pPr>
              <w:jc w:val="center"/>
              <w:rPr>
                <w:rFonts w:ascii="Century Gothic" w:hAnsi="Century Gothic"/>
                <w:color w:val="000000"/>
                <w:sz w:val="16"/>
                <w:szCs w:val="16"/>
              </w:rPr>
            </w:pPr>
          </w:p>
        </w:tc>
      </w:tr>
      <w:tr w:rsidR="00B44588" w:rsidTr="00111819">
        <w:tc>
          <w:tcPr>
            <w:tcW w:w="1402" w:type="dxa"/>
          </w:tcPr>
          <w:p w:rsidR="00B44588" w:rsidRDefault="00B44588" w:rsidP="00281ABF">
            <w:pPr>
              <w:pStyle w:val="NoSpacing"/>
              <w:rPr>
                <w:rFonts w:ascii="Century Gothic" w:hAnsi="Century Gothic"/>
                <w:sz w:val="20"/>
              </w:rPr>
            </w:pPr>
          </w:p>
        </w:tc>
        <w:tc>
          <w:tcPr>
            <w:tcW w:w="166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JUNE 2019</w:t>
            </w:r>
          </w:p>
        </w:tc>
        <w:tc>
          <w:tcPr>
            <w:tcW w:w="1669"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$46,520,409</w:t>
            </w:r>
          </w:p>
        </w:tc>
        <w:tc>
          <w:tcPr>
            <w:tcW w:w="169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$226,702,566</w:t>
            </w:r>
          </w:p>
        </w:tc>
        <w:tc>
          <w:tcPr>
            <w:tcW w:w="1740" w:type="dxa"/>
            <w:vAlign w:val="center"/>
          </w:tcPr>
          <w:p w:rsidR="00B44588" w:rsidRPr="00B673CF" w:rsidRDefault="00B44588" w:rsidP="00111819">
            <w:pPr>
              <w:jc w:val="center"/>
              <w:rPr>
                <w:rFonts w:ascii="Century Gothic" w:hAnsi="Century Gothic"/>
                <w:color w:val="000000"/>
                <w:sz w:val="16"/>
                <w:szCs w:val="16"/>
              </w:rPr>
            </w:pPr>
            <w:r w:rsidRPr="00B673CF">
              <w:rPr>
                <w:rFonts w:ascii="Century Gothic" w:hAnsi="Century Gothic"/>
                <w:color w:val="000000"/>
                <w:sz w:val="16"/>
                <w:szCs w:val="16"/>
              </w:rPr>
              <w:t>$273,222,975</w:t>
            </w:r>
          </w:p>
        </w:tc>
        <w:tc>
          <w:tcPr>
            <w:tcW w:w="1403" w:type="dxa"/>
          </w:tcPr>
          <w:p w:rsidR="00B44588" w:rsidRPr="00B673CF" w:rsidRDefault="00B44588" w:rsidP="00AD0DA9">
            <w:pPr>
              <w:jc w:val="center"/>
              <w:rPr>
                <w:rFonts w:ascii="Century Gothic" w:hAnsi="Century Gothic"/>
                <w:color w:val="000000"/>
                <w:sz w:val="16"/>
                <w:szCs w:val="16"/>
              </w:rPr>
            </w:pPr>
          </w:p>
        </w:tc>
      </w:tr>
      <w:tr w:rsidR="00B44588" w:rsidTr="00111819">
        <w:tc>
          <w:tcPr>
            <w:tcW w:w="1402" w:type="dxa"/>
          </w:tcPr>
          <w:p w:rsidR="00B44588" w:rsidRDefault="00B44588" w:rsidP="00281ABF">
            <w:pPr>
              <w:pStyle w:val="NoSpacing"/>
              <w:rPr>
                <w:rFonts w:ascii="Century Gothic" w:hAnsi="Century Gothic"/>
                <w:sz w:val="20"/>
              </w:rPr>
            </w:pPr>
          </w:p>
        </w:tc>
        <w:tc>
          <w:tcPr>
            <w:tcW w:w="166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MAY 2019</w:t>
            </w:r>
          </w:p>
        </w:tc>
        <w:tc>
          <w:tcPr>
            <w:tcW w:w="1669"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$55,388,358</w:t>
            </w:r>
          </w:p>
        </w:tc>
        <w:tc>
          <w:tcPr>
            <w:tcW w:w="169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$263,552,319</w:t>
            </w:r>
          </w:p>
        </w:tc>
        <w:tc>
          <w:tcPr>
            <w:tcW w:w="1740" w:type="dxa"/>
            <w:vAlign w:val="center"/>
          </w:tcPr>
          <w:p w:rsidR="00B44588" w:rsidRPr="00B673CF" w:rsidRDefault="00B44588" w:rsidP="00111819">
            <w:pPr>
              <w:jc w:val="center"/>
              <w:rPr>
                <w:rFonts w:ascii="Century Gothic" w:hAnsi="Century Gothic"/>
                <w:color w:val="000000"/>
                <w:sz w:val="16"/>
                <w:szCs w:val="16"/>
              </w:rPr>
            </w:pPr>
            <w:r w:rsidRPr="00B673CF">
              <w:rPr>
                <w:rFonts w:ascii="Century Gothic" w:hAnsi="Century Gothic"/>
                <w:color w:val="000000"/>
                <w:sz w:val="16"/>
                <w:szCs w:val="16"/>
              </w:rPr>
              <w:t>$318,940,677</w:t>
            </w:r>
          </w:p>
        </w:tc>
        <w:tc>
          <w:tcPr>
            <w:tcW w:w="1403" w:type="dxa"/>
          </w:tcPr>
          <w:p w:rsidR="00B44588" w:rsidRPr="00B673CF" w:rsidRDefault="00B44588" w:rsidP="00AD0DA9">
            <w:pPr>
              <w:jc w:val="center"/>
              <w:rPr>
                <w:rFonts w:ascii="Century Gothic" w:hAnsi="Century Gothic"/>
                <w:color w:val="000000"/>
                <w:sz w:val="16"/>
                <w:szCs w:val="16"/>
              </w:rPr>
            </w:pPr>
          </w:p>
        </w:tc>
      </w:tr>
      <w:tr w:rsidR="00B44588" w:rsidTr="00111819">
        <w:tc>
          <w:tcPr>
            <w:tcW w:w="1402" w:type="dxa"/>
          </w:tcPr>
          <w:p w:rsidR="00B44588" w:rsidRDefault="00B44588" w:rsidP="00281ABF">
            <w:pPr>
              <w:pStyle w:val="NoSpacing"/>
              <w:rPr>
                <w:rFonts w:ascii="Century Gothic" w:hAnsi="Century Gothic"/>
                <w:sz w:val="20"/>
              </w:rPr>
            </w:pPr>
          </w:p>
        </w:tc>
        <w:tc>
          <w:tcPr>
            <w:tcW w:w="166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APRIL 2019</w:t>
            </w:r>
          </w:p>
        </w:tc>
        <w:tc>
          <w:tcPr>
            <w:tcW w:w="1669"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$59,743,318</w:t>
            </w:r>
          </w:p>
        </w:tc>
        <w:tc>
          <w:tcPr>
            <w:tcW w:w="169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$253,976,244</w:t>
            </w:r>
          </w:p>
        </w:tc>
        <w:tc>
          <w:tcPr>
            <w:tcW w:w="1740" w:type="dxa"/>
            <w:vAlign w:val="center"/>
          </w:tcPr>
          <w:p w:rsidR="00B44588" w:rsidRPr="00B673CF" w:rsidRDefault="00B44588" w:rsidP="00111819">
            <w:pPr>
              <w:jc w:val="center"/>
              <w:rPr>
                <w:rFonts w:ascii="Century Gothic" w:hAnsi="Century Gothic"/>
                <w:color w:val="000000"/>
                <w:sz w:val="16"/>
                <w:szCs w:val="16"/>
              </w:rPr>
            </w:pPr>
            <w:r w:rsidRPr="00B673CF">
              <w:rPr>
                <w:rFonts w:ascii="Century Gothic" w:hAnsi="Century Gothic"/>
                <w:color w:val="000000"/>
                <w:sz w:val="16"/>
                <w:szCs w:val="16"/>
              </w:rPr>
              <w:t>$313,719,562</w:t>
            </w:r>
          </w:p>
        </w:tc>
        <w:tc>
          <w:tcPr>
            <w:tcW w:w="1403" w:type="dxa"/>
          </w:tcPr>
          <w:p w:rsidR="00B44588" w:rsidRPr="00B673CF" w:rsidRDefault="00B44588" w:rsidP="00AD0DA9">
            <w:pPr>
              <w:jc w:val="center"/>
              <w:rPr>
                <w:rFonts w:ascii="Century Gothic" w:hAnsi="Century Gothic"/>
                <w:color w:val="000000"/>
                <w:sz w:val="16"/>
                <w:szCs w:val="16"/>
              </w:rPr>
            </w:pPr>
          </w:p>
        </w:tc>
      </w:tr>
      <w:tr w:rsidR="00B44588" w:rsidTr="00111819">
        <w:tc>
          <w:tcPr>
            <w:tcW w:w="1402" w:type="dxa"/>
          </w:tcPr>
          <w:p w:rsidR="00B44588" w:rsidRDefault="00B44588" w:rsidP="00281ABF">
            <w:pPr>
              <w:pStyle w:val="NoSpacing"/>
              <w:rPr>
                <w:rFonts w:ascii="Century Gothic" w:hAnsi="Century Gothic"/>
                <w:sz w:val="20"/>
              </w:rPr>
            </w:pPr>
          </w:p>
        </w:tc>
        <w:tc>
          <w:tcPr>
            <w:tcW w:w="166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MARCH 2019</w:t>
            </w:r>
          </w:p>
        </w:tc>
        <w:tc>
          <w:tcPr>
            <w:tcW w:w="1669"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$74,169,188</w:t>
            </w:r>
          </w:p>
        </w:tc>
        <w:tc>
          <w:tcPr>
            <w:tcW w:w="169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$298,282,154</w:t>
            </w:r>
          </w:p>
        </w:tc>
        <w:tc>
          <w:tcPr>
            <w:tcW w:w="1740" w:type="dxa"/>
            <w:vAlign w:val="center"/>
          </w:tcPr>
          <w:p w:rsidR="00B44588" w:rsidRPr="00B673CF" w:rsidRDefault="00B44588" w:rsidP="00111819">
            <w:pPr>
              <w:jc w:val="center"/>
              <w:rPr>
                <w:rFonts w:ascii="Century Gothic" w:hAnsi="Century Gothic"/>
                <w:color w:val="000000"/>
                <w:sz w:val="16"/>
                <w:szCs w:val="16"/>
              </w:rPr>
            </w:pPr>
            <w:r w:rsidRPr="00B673CF">
              <w:rPr>
                <w:rFonts w:ascii="Century Gothic" w:hAnsi="Century Gothic"/>
                <w:color w:val="000000"/>
                <w:sz w:val="16"/>
                <w:szCs w:val="16"/>
              </w:rPr>
              <w:t>$372,451,342</w:t>
            </w:r>
          </w:p>
        </w:tc>
        <w:tc>
          <w:tcPr>
            <w:tcW w:w="1403" w:type="dxa"/>
          </w:tcPr>
          <w:p w:rsidR="00B44588" w:rsidRPr="00B673CF" w:rsidRDefault="00B44588" w:rsidP="00AD0DA9">
            <w:pPr>
              <w:jc w:val="center"/>
              <w:rPr>
                <w:rFonts w:ascii="Century Gothic" w:hAnsi="Century Gothic"/>
                <w:color w:val="000000"/>
                <w:sz w:val="16"/>
                <w:szCs w:val="16"/>
              </w:rPr>
            </w:pPr>
          </w:p>
        </w:tc>
      </w:tr>
      <w:tr w:rsidR="00B44588" w:rsidTr="00111819">
        <w:tc>
          <w:tcPr>
            <w:tcW w:w="1402" w:type="dxa"/>
          </w:tcPr>
          <w:p w:rsidR="00B44588" w:rsidRDefault="00B44588" w:rsidP="00281ABF">
            <w:pPr>
              <w:pStyle w:val="NoSpacing"/>
              <w:rPr>
                <w:rFonts w:ascii="Century Gothic" w:hAnsi="Century Gothic"/>
                <w:sz w:val="20"/>
              </w:rPr>
            </w:pPr>
          </w:p>
        </w:tc>
        <w:tc>
          <w:tcPr>
            <w:tcW w:w="166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FEBRUARY 2019</w:t>
            </w:r>
          </w:p>
        </w:tc>
        <w:tc>
          <w:tcPr>
            <w:tcW w:w="1669"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$61,496,490</w:t>
            </w:r>
          </w:p>
        </w:tc>
        <w:tc>
          <w:tcPr>
            <w:tcW w:w="169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$258,871,597</w:t>
            </w:r>
          </w:p>
        </w:tc>
        <w:tc>
          <w:tcPr>
            <w:tcW w:w="1740" w:type="dxa"/>
            <w:vAlign w:val="center"/>
          </w:tcPr>
          <w:p w:rsidR="00B44588" w:rsidRPr="00B673CF" w:rsidRDefault="00B44588" w:rsidP="00111819">
            <w:pPr>
              <w:jc w:val="center"/>
              <w:rPr>
                <w:rFonts w:ascii="Century Gothic" w:hAnsi="Century Gothic"/>
                <w:color w:val="000000"/>
                <w:sz w:val="16"/>
                <w:szCs w:val="16"/>
              </w:rPr>
            </w:pPr>
            <w:r w:rsidRPr="00B673CF">
              <w:rPr>
                <w:rFonts w:ascii="Century Gothic" w:hAnsi="Century Gothic"/>
                <w:color w:val="000000"/>
                <w:sz w:val="16"/>
                <w:szCs w:val="16"/>
              </w:rPr>
              <w:t>$320,368,087</w:t>
            </w:r>
          </w:p>
        </w:tc>
        <w:tc>
          <w:tcPr>
            <w:tcW w:w="1403" w:type="dxa"/>
          </w:tcPr>
          <w:p w:rsidR="00B44588" w:rsidRPr="00B673CF" w:rsidRDefault="00B44588" w:rsidP="00AD0DA9">
            <w:pPr>
              <w:jc w:val="center"/>
              <w:rPr>
                <w:rFonts w:ascii="Century Gothic" w:hAnsi="Century Gothic"/>
                <w:color w:val="000000"/>
                <w:sz w:val="16"/>
                <w:szCs w:val="16"/>
              </w:rPr>
            </w:pPr>
          </w:p>
        </w:tc>
      </w:tr>
      <w:tr w:rsidR="00B44588" w:rsidTr="00111819">
        <w:tc>
          <w:tcPr>
            <w:tcW w:w="1402" w:type="dxa"/>
          </w:tcPr>
          <w:p w:rsidR="00B44588" w:rsidRDefault="00B44588" w:rsidP="00281ABF">
            <w:pPr>
              <w:pStyle w:val="NoSpacing"/>
              <w:rPr>
                <w:rFonts w:ascii="Century Gothic" w:hAnsi="Century Gothic"/>
                <w:sz w:val="20"/>
              </w:rPr>
            </w:pPr>
          </w:p>
        </w:tc>
        <w:tc>
          <w:tcPr>
            <w:tcW w:w="166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JANUARY 2019</w:t>
            </w:r>
          </w:p>
        </w:tc>
        <w:tc>
          <w:tcPr>
            <w:tcW w:w="1669"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$80,305,676</w:t>
            </w:r>
          </w:p>
        </w:tc>
        <w:tc>
          <w:tcPr>
            <w:tcW w:w="169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$304,973,986</w:t>
            </w:r>
          </w:p>
        </w:tc>
        <w:tc>
          <w:tcPr>
            <w:tcW w:w="1740" w:type="dxa"/>
            <w:vAlign w:val="center"/>
          </w:tcPr>
          <w:p w:rsidR="00B44588" w:rsidRPr="00B673CF" w:rsidRDefault="00B44588" w:rsidP="00111819">
            <w:pPr>
              <w:jc w:val="center"/>
              <w:rPr>
                <w:rFonts w:ascii="Century Gothic" w:hAnsi="Century Gothic"/>
                <w:color w:val="000000"/>
                <w:sz w:val="16"/>
                <w:szCs w:val="16"/>
              </w:rPr>
            </w:pPr>
            <w:r w:rsidRPr="00B673CF">
              <w:rPr>
                <w:rFonts w:ascii="Century Gothic" w:hAnsi="Century Gothic"/>
                <w:color w:val="000000"/>
                <w:sz w:val="16"/>
                <w:szCs w:val="16"/>
              </w:rPr>
              <w:t>$385,279,662</w:t>
            </w:r>
          </w:p>
        </w:tc>
        <w:tc>
          <w:tcPr>
            <w:tcW w:w="1403" w:type="dxa"/>
          </w:tcPr>
          <w:p w:rsidR="00B44588" w:rsidRPr="00B673CF" w:rsidRDefault="00B44588" w:rsidP="00AD0DA9">
            <w:pPr>
              <w:jc w:val="center"/>
              <w:rPr>
                <w:rFonts w:ascii="Century Gothic" w:hAnsi="Century Gothic"/>
                <w:color w:val="000000"/>
                <w:sz w:val="16"/>
                <w:szCs w:val="16"/>
              </w:rPr>
            </w:pPr>
          </w:p>
        </w:tc>
      </w:tr>
      <w:tr w:rsidR="00B44588" w:rsidTr="00111819">
        <w:tc>
          <w:tcPr>
            <w:tcW w:w="1402" w:type="dxa"/>
          </w:tcPr>
          <w:p w:rsidR="00B44588" w:rsidRDefault="00B44588" w:rsidP="00281ABF">
            <w:pPr>
              <w:pStyle w:val="NoSpacing"/>
              <w:rPr>
                <w:rFonts w:ascii="Century Gothic" w:hAnsi="Century Gothic"/>
                <w:sz w:val="20"/>
              </w:rPr>
            </w:pPr>
          </w:p>
        </w:tc>
        <w:tc>
          <w:tcPr>
            <w:tcW w:w="166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DECEMBER 2018</w:t>
            </w:r>
          </w:p>
        </w:tc>
        <w:tc>
          <w:tcPr>
            <w:tcW w:w="1669"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$78,130,359</w:t>
            </w:r>
          </w:p>
        </w:tc>
        <w:tc>
          <w:tcPr>
            <w:tcW w:w="169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$241,043,289</w:t>
            </w:r>
          </w:p>
        </w:tc>
        <w:tc>
          <w:tcPr>
            <w:tcW w:w="1740" w:type="dxa"/>
            <w:vAlign w:val="center"/>
          </w:tcPr>
          <w:p w:rsidR="00B44588" w:rsidRPr="00B673CF" w:rsidRDefault="00B44588" w:rsidP="00111819">
            <w:pPr>
              <w:jc w:val="center"/>
              <w:rPr>
                <w:rFonts w:ascii="Century Gothic" w:hAnsi="Century Gothic"/>
                <w:color w:val="000000"/>
                <w:sz w:val="16"/>
                <w:szCs w:val="16"/>
              </w:rPr>
            </w:pPr>
            <w:r w:rsidRPr="00B673CF">
              <w:rPr>
                <w:rFonts w:ascii="Century Gothic" w:hAnsi="Century Gothic"/>
                <w:color w:val="000000"/>
                <w:sz w:val="16"/>
                <w:szCs w:val="16"/>
              </w:rPr>
              <w:t>$319,173,648</w:t>
            </w:r>
          </w:p>
        </w:tc>
        <w:tc>
          <w:tcPr>
            <w:tcW w:w="1403" w:type="dxa"/>
          </w:tcPr>
          <w:p w:rsidR="00B44588" w:rsidRPr="00B673CF" w:rsidRDefault="00B44588" w:rsidP="00AD0DA9">
            <w:pPr>
              <w:jc w:val="center"/>
              <w:rPr>
                <w:rFonts w:ascii="Century Gothic" w:hAnsi="Century Gothic"/>
                <w:color w:val="000000"/>
                <w:sz w:val="16"/>
                <w:szCs w:val="16"/>
              </w:rPr>
            </w:pPr>
          </w:p>
        </w:tc>
      </w:tr>
      <w:tr w:rsidR="00B44588" w:rsidTr="00111819">
        <w:tc>
          <w:tcPr>
            <w:tcW w:w="1402" w:type="dxa"/>
          </w:tcPr>
          <w:p w:rsidR="00B44588" w:rsidRDefault="00B44588" w:rsidP="00281ABF">
            <w:pPr>
              <w:pStyle w:val="NoSpacing"/>
              <w:rPr>
                <w:rFonts w:ascii="Century Gothic" w:hAnsi="Century Gothic"/>
                <w:sz w:val="20"/>
              </w:rPr>
            </w:pPr>
          </w:p>
        </w:tc>
        <w:tc>
          <w:tcPr>
            <w:tcW w:w="166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NOVEMBER 2018</w:t>
            </w:r>
          </w:p>
        </w:tc>
        <w:tc>
          <w:tcPr>
            <w:tcW w:w="1669"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$92,132,952</w:t>
            </w:r>
          </w:p>
        </w:tc>
        <w:tc>
          <w:tcPr>
            <w:tcW w:w="169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$238,615,611</w:t>
            </w:r>
          </w:p>
        </w:tc>
        <w:tc>
          <w:tcPr>
            <w:tcW w:w="1740" w:type="dxa"/>
            <w:vAlign w:val="center"/>
          </w:tcPr>
          <w:p w:rsidR="00B44588" w:rsidRPr="00B673CF" w:rsidRDefault="00B44588" w:rsidP="00111819">
            <w:pPr>
              <w:jc w:val="center"/>
              <w:rPr>
                <w:rFonts w:ascii="Century Gothic" w:hAnsi="Century Gothic"/>
                <w:color w:val="000000"/>
                <w:sz w:val="16"/>
                <w:szCs w:val="16"/>
              </w:rPr>
            </w:pPr>
            <w:r w:rsidRPr="00B673CF">
              <w:rPr>
                <w:rFonts w:ascii="Century Gothic" w:hAnsi="Century Gothic"/>
                <w:color w:val="000000"/>
                <w:sz w:val="16"/>
                <w:szCs w:val="16"/>
              </w:rPr>
              <w:t>$330,748,563</w:t>
            </w:r>
          </w:p>
        </w:tc>
        <w:tc>
          <w:tcPr>
            <w:tcW w:w="1403" w:type="dxa"/>
          </w:tcPr>
          <w:p w:rsidR="00B44588" w:rsidRPr="00B673CF" w:rsidRDefault="00B44588" w:rsidP="00AD0DA9">
            <w:pPr>
              <w:jc w:val="center"/>
              <w:rPr>
                <w:rFonts w:ascii="Century Gothic" w:hAnsi="Century Gothic"/>
                <w:color w:val="000000"/>
                <w:sz w:val="16"/>
                <w:szCs w:val="16"/>
              </w:rPr>
            </w:pPr>
          </w:p>
        </w:tc>
      </w:tr>
      <w:tr w:rsidR="00B44588" w:rsidTr="00111819">
        <w:tc>
          <w:tcPr>
            <w:tcW w:w="1402" w:type="dxa"/>
          </w:tcPr>
          <w:p w:rsidR="00B44588" w:rsidRDefault="00B44588" w:rsidP="00281ABF">
            <w:pPr>
              <w:pStyle w:val="NoSpacing"/>
              <w:rPr>
                <w:rFonts w:ascii="Century Gothic" w:hAnsi="Century Gothic"/>
                <w:sz w:val="20"/>
              </w:rPr>
            </w:pPr>
          </w:p>
        </w:tc>
        <w:tc>
          <w:tcPr>
            <w:tcW w:w="166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OCTOBER 2018</w:t>
            </w:r>
          </w:p>
        </w:tc>
        <w:tc>
          <w:tcPr>
            <w:tcW w:w="1669"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$86,341,617</w:t>
            </w:r>
          </w:p>
        </w:tc>
        <w:tc>
          <w:tcPr>
            <w:tcW w:w="169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$174,369,684</w:t>
            </w:r>
          </w:p>
        </w:tc>
        <w:tc>
          <w:tcPr>
            <w:tcW w:w="1740" w:type="dxa"/>
            <w:vAlign w:val="center"/>
          </w:tcPr>
          <w:p w:rsidR="00B44588" w:rsidRPr="00B673CF" w:rsidRDefault="00B44588" w:rsidP="00111819">
            <w:pPr>
              <w:jc w:val="center"/>
              <w:rPr>
                <w:rFonts w:ascii="Century Gothic" w:hAnsi="Century Gothic"/>
                <w:color w:val="000000"/>
                <w:sz w:val="16"/>
                <w:szCs w:val="16"/>
              </w:rPr>
            </w:pPr>
            <w:r w:rsidRPr="00B673CF">
              <w:rPr>
                <w:rFonts w:ascii="Century Gothic" w:hAnsi="Century Gothic"/>
                <w:color w:val="000000"/>
                <w:sz w:val="16"/>
                <w:szCs w:val="16"/>
              </w:rPr>
              <w:t>$260,711,301</w:t>
            </w:r>
          </w:p>
        </w:tc>
        <w:tc>
          <w:tcPr>
            <w:tcW w:w="1403" w:type="dxa"/>
          </w:tcPr>
          <w:p w:rsidR="00B44588" w:rsidRPr="00B673CF" w:rsidRDefault="00B44588" w:rsidP="00AD0DA9">
            <w:pPr>
              <w:jc w:val="center"/>
              <w:rPr>
                <w:rFonts w:ascii="Century Gothic" w:hAnsi="Century Gothic"/>
                <w:color w:val="000000"/>
                <w:sz w:val="16"/>
                <w:szCs w:val="16"/>
              </w:rPr>
            </w:pPr>
          </w:p>
        </w:tc>
      </w:tr>
      <w:tr w:rsidR="00B44588" w:rsidTr="00111819">
        <w:tc>
          <w:tcPr>
            <w:tcW w:w="1402" w:type="dxa"/>
          </w:tcPr>
          <w:p w:rsidR="00B44588" w:rsidRDefault="00B44588" w:rsidP="00281ABF">
            <w:pPr>
              <w:pStyle w:val="NoSpacing"/>
              <w:rPr>
                <w:rFonts w:ascii="Century Gothic" w:hAnsi="Century Gothic"/>
                <w:sz w:val="20"/>
              </w:rPr>
            </w:pPr>
          </w:p>
        </w:tc>
        <w:tc>
          <w:tcPr>
            <w:tcW w:w="166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SEPTEMBER 2018</w:t>
            </w:r>
          </w:p>
        </w:tc>
        <w:tc>
          <w:tcPr>
            <w:tcW w:w="1669"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$79,062,731</w:t>
            </w:r>
          </w:p>
        </w:tc>
        <w:tc>
          <w:tcPr>
            <w:tcW w:w="169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$104,885,673</w:t>
            </w:r>
          </w:p>
        </w:tc>
        <w:tc>
          <w:tcPr>
            <w:tcW w:w="1740" w:type="dxa"/>
            <w:vAlign w:val="center"/>
          </w:tcPr>
          <w:p w:rsidR="00B44588" w:rsidRPr="00B673CF" w:rsidRDefault="00B44588" w:rsidP="00111819">
            <w:pPr>
              <w:jc w:val="center"/>
              <w:rPr>
                <w:rFonts w:ascii="Century Gothic" w:hAnsi="Century Gothic"/>
                <w:color w:val="000000"/>
                <w:sz w:val="16"/>
                <w:szCs w:val="16"/>
              </w:rPr>
            </w:pPr>
            <w:r w:rsidRPr="00B673CF">
              <w:rPr>
                <w:rFonts w:ascii="Century Gothic" w:hAnsi="Century Gothic"/>
                <w:color w:val="000000"/>
                <w:sz w:val="16"/>
                <w:szCs w:val="16"/>
              </w:rPr>
              <w:t>$183,948,404</w:t>
            </w:r>
          </w:p>
        </w:tc>
        <w:tc>
          <w:tcPr>
            <w:tcW w:w="1403" w:type="dxa"/>
          </w:tcPr>
          <w:p w:rsidR="00B44588" w:rsidRPr="00B673CF" w:rsidRDefault="00B44588" w:rsidP="00AD0DA9">
            <w:pPr>
              <w:jc w:val="center"/>
              <w:rPr>
                <w:rFonts w:ascii="Century Gothic" w:hAnsi="Century Gothic"/>
                <w:color w:val="000000"/>
                <w:sz w:val="16"/>
                <w:szCs w:val="16"/>
              </w:rPr>
            </w:pPr>
          </w:p>
        </w:tc>
      </w:tr>
      <w:tr w:rsidR="00B44588" w:rsidTr="00111819">
        <w:tc>
          <w:tcPr>
            <w:tcW w:w="1402" w:type="dxa"/>
          </w:tcPr>
          <w:p w:rsidR="00B44588" w:rsidRDefault="00B44588" w:rsidP="00281ABF">
            <w:pPr>
              <w:pStyle w:val="NoSpacing"/>
              <w:rPr>
                <w:rFonts w:ascii="Century Gothic" w:hAnsi="Century Gothic"/>
                <w:sz w:val="20"/>
              </w:rPr>
            </w:pPr>
          </w:p>
        </w:tc>
        <w:tc>
          <w:tcPr>
            <w:tcW w:w="166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AUGUST 2018</w:t>
            </w:r>
          </w:p>
        </w:tc>
        <w:tc>
          <w:tcPr>
            <w:tcW w:w="1669"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$73,919,891</w:t>
            </w:r>
          </w:p>
        </w:tc>
        <w:tc>
          <w:tcPr>
            <w:tcW w:w="169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$21,714,157</w:t>
            </w:r>
          </w:p>
        </w:tc>
        <w:tc>
          <w:tcPr>
            <w:tcW w:w="1740" w:type="dxa"/>
            <w:vAlign w:val="center"/>
          </w:tcPr>
          <w:p w:rsidR="00B44588" w:rsidRPr="00B673CF" w:rsidRDefault="00B44588" w:rsidP="00111819">
            <w:pPr>
              <w:jc w:val="center"/>
              <w:rPr>
                <w:rFonts w:ascii="Century Gothic" w:hAnsi="Century Gothic"/>
                <w:color w:val="000000"/>
                <w:sz w:val="16"/>
                <w:szCs w:val="16"/>
              </w:rPr>
            </w:pPr>
            <w:r w:rsidRPr="00B673CF">
              <w:rPr>
                <w:rFonts w:ascii="Century Gothic" w:hAnsi="Century Gothic"/>
                <w:color w:val="000000"/>
                <w:sz w:val="16"/>
                <w:szCs w:val="16"/>
              </w:rPr>
              <w:t>$95,634,048</w:t>
            </w:r>
          </w:p>
        </w:tc>
        <w:tc>
          <w:tcPr>
            <w:tcW w:w="1403" w:type="dxa"/>
          </w:tcPr>
          <w:p w:rsidR="00B44588" w:rsidRPr="00B673CF" w:rsidRDefault="00B44588" w:rsidP="00AD0DA9">
            <w:pPr>
              <w:jc w:val="center"/>
              <w:rPr>
                <w:rFonts w:ascii="Century Gothic" w:hAnsi="Century Gothic"/>
                <w:color w:val="000000"/>
                <w:sz w:val="16"/>
                <w:szCs w:val="16"/>
              </w:rPr>
            </w:pPr>
          </w:p>
        </w:tc>
      </w:tr>
      <w:tr w:rsidR="00B44588" w:rsidTr="00111819">
        <w:tc>
          <w:tcPr>
            <w:tcW w:w="1402" w:type="dxa"/>
          </w:tcPr>
          <w:p w:rsidR="00B44588" w:rsidRDefault="00B44588" w:rsidP="00281ABF">
            <w:pPr>
              <w:pStyle w:val="NoSpacing"/>
              <w:rPr>
                <w:rFonts w:ascii="Century Gothic" w:hAnsi="Century Gothic"/>
                <w:sz w:val="20"/>
              </w:rPr>
            </w:pPr>
          </w:p>
        </w:tc>
        <w:tc>
          <w:tcPr>
            <w:tcW w:w="166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JULY 2018</w:t>
            </w:r>
          </w:p>
        </w:tc>
        <w:tc>
          <w:tcPr>
            <w:tcW w:w="1669"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$40,682,237</w:t>
            </w:r>
          </w:p>
        </w:tc>
        <w:tc>
          <w:tcPr>
            <w:tcW w:w="169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N/A</w:t>
            </w:r>
          </w:p>
        </w:tc>
        <w:tc>
          <w:tcPr>
            <w:tcW w:w="1740"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$40,682,237</w:t>
            </w:r>
          </w:p>
        </w:tc>
        <w:tc>
          <w:tcPr>
            <w:tcW w:w="1403" w:type="dxa"/>
          </w:tcPr>
          <w:p w:rsidR="00B44588" w:rsidRPr="00B673CF" w:rsidRDefault="00B44588" w:rsidP="00AD0DA9">
            <w:pPr>
              <w:pStyle w:val="NoSpacing"/>
              <w:jc w:val="center"/>
              <w:rPr>
                <w:rFonts w:ascii="Century Gothic" w:hAnsi="Century Gothic"/>
                <w:sz w:val="16"/>
                <w:szCs w:val="16"/>
              </w:rPr>
            </w:pPr>
          </w:p>
        </w:tc>
      </w:tr>
      <w:tr w:rsidR="00B44588" w:rsidTr="00111819">
        <w:tc>
          <w:tcPr>
            <w:tcW w:w="1402" w:type="dxa"/>
          </w:tcPr>
          <w:p w:rsidR="00B44588" w:rsidRDefault="00B44588" w:rsidP="00281ABF">
            <w:pPr>
              <w:pStyle w:val="NoSpacing"/>
              <w:rPr>
                <w:rFonts w:ascii="Century Gothic" w:hAnsi="Century Gothic"/>
                <w:sz w:val="20"/>
              </w:rPr>
            </w:pPr>
          </w:p>
        </w:tc>
        <w:tc>
          <w:tcPr>
            <w:tcW w:w="166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JUNE 2018</w:t>
            </w:r>
          </w:p>
        </w:tc>
        <w:tc>
          <w:tcPr>
            <w:tcW w:w="1669"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$16,409,619</w:t>
            </w:r>
          </w:p>
        </w:tc>
        <w:tc>
          <w:tcPr>
            <w:tcW w:w="1696"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N/A</w:t>
            </w:r>
          </w:p>
        </w:tc>
        <w:tc>
          <w:tcPr>
            <w:tcW w:w="1740" w:type="dxa"/>
            <w:vAlign w:val="center"/>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$16,409,619</w:t>
            </w:r>
          </w:p>
        </w:tc>
        <w:tc>
          <w:tcPr>
            <w:tcW w:w="1403" w:type="dxa"/>
          </w:tcPr>
          <w:p w:rsidR="00B44588" w:rsidRPr="00B673CF" w:rsidRDefault="00B44588" w:rsidP="00AD0DA9">
            <w:pPr>
              <w:pStyle w:val="NoSpacing"/>
              <w:jc w:val="center"/>
              <w:rPr>
                <w:rFonts w:ascii="Century Gothic" w:hAnsi="Century Gothic"/>
                <w:sz w:val="16"/>
                <w:szCs w:val="16"/>
              </w:rPr>
            </w:pPr>
          </w:p>
        </w:tc>
      </w:tr>
      <w:tr w:rsidR="00B44588" w:rsidTr="00111819">
        <w:tc>
          <w:tcPr>
            <w:tcW w:w="1402" w:type="dxa"/>
          </w:tcPr>
          <w:p w:rsidR="00B44588" w:rsidRDefault="00B44588" w:rsidP="00281ABF">
            <w:pPr>
              <w:pStyle w:val="NoSpacing"/>
              <w:rPr>
                <w:rFonts w:ascii="Century Gothic" w:hAnsi="Century Gothic"/>
                <w:sz w:val="20"/>
              </w:rPr>
            </w:pPr>
          </w:p>
        </w:tc>
        <w:tc>
          <w:tcPr>
            <w:tcW w:w="1666" w:type="dxa"/>
            <w:shd w:val="clear" w:color="auto" w:fill="BFBFBF" w:themeFill="background1" w:themeFillShade="BF"/>
            <w:vAlign w:val="bottom"/>
          </w:tcPr>
          <w:p w:rsidR="00B44588" w:rsidRPr="00B673CF" w:rsidRDefault="00B44588" w:rsidP="00111819">
            <w:pPr>
              <w:pStyle w:val="NoSpacing"/>
              <w:jc w:val="center"/>
              <w:rPr>
                <w:rFonts w:ascii="Century Gothic" w:hAnsi="Century Gothic"/>
                <w:sz w:val="16"/>
                <w:szCs w:val="16"/>
              </w:rPr>
            </w:pPr>
            <w:r w:rsidRPr="00B673CF">
              <w:rPr>
                <w:rFonts w:ascii="Century Gothic" w:hAnsi="Century Gothic"/>
                <w:sz w:val="16"/>
                <w:szCs w:val="16"/>
              </w:rPr>
              <w:t>TOTAL</w:t>
            </w:r>
          </w:p>
        </w:tc>
        <w:tc>
          <w:tcPr>
            <w:tcW w:w="1669" w:type="dxa"/>
            <w:vAlign w:val="center"/>
          </w:tcPr>
          <w:p w:rsidR="00B44588" w:rsidRPr="00B673CF" w:rsidRDefault="00B44588" w:rsidP="00111819">
            <w:pPr>
              <w:pStyle w:val="NoSpacing"/>
              <w:jc w:val="center"/>
              <w:rPr>
                <w:rFonts w:ascii="Century Gothic" w:hAnsi="Century Gothic"/>
                <w:sz w:val="16"/>
                <w:szCs w:val="16"/>
              </w:rPr>
            </w:pPr>
          </w:p>
        </w:tc>
        <w:tc>
          <w:tcPr>
            <w:tcW w:w="1696" w:type="dxa"/>
            <w:vAlign w:val="center"/>
          </w:tcPr>
          <w:p w:rsidR="00B44588" w:rsidRPr="00B673CF" w:rsidRDefault="00B44588" w:rsidP="00111819">
            <w:pPr>
              <w:pStyle w:val="NoSpacing"/>
              <w:jc w:val="center"/>
              <w:rPr>
                <w:rFonts w:ascii="Century Gothic" w:hAnsi="Century Gothic"/>
                <w:sz w:val="16"/>
                <w:szCs w:val="16"/>
              </w:rPr>
            </w:pPr>
          </w:p>
        </w:tc>
        <w:tc>
          <w:tcPr>
            <w:tcW w:w="1740" w:type="dxa"/>
            <w:shd w:val="clear" w:color="auto" w:fill="FFFF00"/>
            <w:vAlign w:val="bottom"/>
          </w:tcPr>
          <w:p w:rsidR="00B44588" w:rsidRPr="00B673CF" w:rsidRDefault="00B44588" w:rsidP="00111819">
            <w:pPr>
              <w:jc w:val="center"/>
              <w:rPr>
                <w:rFonts w:ascii="Century Gothic" w:hAnsi="Century Gothic"/>
                <w:b/>
                <w:sz w:val="16"/>
                <w:szCs w:val="16"/>
              </w:rPr>
            </w:pPr>
            <w:r w:rsidRPr="00B673CF">
              <w:rPr>
                <w:rFonts w:ascii="Century Gothic" w:hAnsi="Century Gothic"/>
                <w:b/>
                <w:color w:val="000000"/>
                <w:sz w:val="16"/>
                <w:szCs w:val="16"/>
              </w:rPr>
              <w:t>$4,221,819,762</w:t>
            </w:r>
          </w:p>
        </w:tc>
        <w:tc>
          <w:tcPr>
            <w:tcW w:w="1403" w:type="dxa"/>
            <w:shd w:val="clear" w:color="auto" w:fill="auto"/>
          </w:tcPr>
          <w:p w:rsidR="00B44588" w:rsidRPr="00B673CF" w:rsidRDefault="00B44588" w:rsidP="00AD0DA9">
            <w:pPr>
              <w:jc w:val="center"/>
              <w:rPr>
                <w:rFonts w:ascii="Century Gothic" w:hAnsi="Century Gothic"/>
                <w:b/>
                <w:color w:val="000000"/>
                <w:sz w:val="16"/>
                <w:szCs w:val="16"/>
              </w:rPr>
            </w:pPr>
          </w:p>
        </w:tc>
      </w:tr>
    </w:tbl>
    <w:p w:rsidR="00432BF9" w:rsidRDefault="00432BF9" w:rsidP="00281ABF">
      <w:pPr>
        <w:pStyle w:val="NoSpacing"/>
        <w:rPr>
          <w:rFonts w:ascii="Century Gothic" w:hAnsi="Century Gothic"/>
          <w:sz w:val="20"/>
        </w:rPr>
      </w:pPr>
    </w:p>
    <w:p w:rsidR="00EF0700" w:rsidRPr="00327475" w:rsidRDefault="00EF0700" w:rsidP="00B056E7">
      <w:pPr>
        <w:rPr>
          <w:rFonts w:ascii="Century Gothic" w:hAnsi="Century Gothic"/>
          <w:b/>
          <w:sz w:val="20"/>
        </w:rPr>
      </w:pPr>
      <w:r w:rsidRPr="00327475">
        <w:rPr>
          <w:rFonts w:ascii="Century Gothic" w:hAnsi="Century Gothic"/>
          <w:b/>
          <w:sz w:val="20"/>
        </w:rPr>
        <w:t>Audience Profile</w:t>
      </w:r>
    </w:p>
    <w:p w:rsidR="00B056E7" w:rsidRDefault="00B056E7" w:rsidP="00B056E7">
      <w:pPr>
        <w:rPr>
          <w:rFonts w:ascii="Century Gothic" w:hAnsi="Century Gothic"/>
          <w:sz w:val="20"/>
        </w:rPr>
      </w:pPr>
      <w:r>
        <w:rPr>
          <w:rFonts w:ascii="Century Gothic" w:hAnsi="Century Gothic"/>
          <w:sz w:val="20"/>
        </w:rPr>
        <w:t>This audience of engaged listeners will deliver results for your station and your advertising partners.  According to the American Gaming Association, sports bettors are:</w:t>
      </w:r>
    </w:p>
    <w:p w:rsidR="00B056E7" w:rsidRDefault="00B056E7" w:rsidP="00B056E7">
      <w:pPr>
        <w:rPr>
          <w:rFonts w:ascii="Century Gothic" w:hAnsi="Century Gothic"/>
          <w:sz w:val="20"/>
        </w:rPr>
      </w:pPr>
    </w:p>
    <w:p w:rsidR="00B056E7" w:rsidRDefault="00B056E7" w:rsidP="00B056E7">
      <w:pPr>
        <w:rPr>
          <w:rFonts w:ascii="Century Gothic" w:hAnsi="Century Gothic"/>
          <w:sz w:val="20"/>
        </w:rPr>
      </w:pPr>
      <w:r>
        <w:rPr>
          <w:rFonts w:ascii="Century Gothic" w:hAnsi="Century Gothic"/>
          <w:sz w:val="20"/>
        </w:rPr>
        <w:tab/>
        <w:t>-male (69% of sports bettors are men);</w:t>
      </w:r>
    </w:p>
    <w:p w:rsidR="00B056E7" w:rsidRDefault="00B056E7" w:rsidP="00B056E7">
      <w:pPr>
        <w:ind w:firstLine="720"/>
        <w:rPr>
          <w:rFonts w:ascii="Century Gothic" w:hAnsi="Century Gothic"/>
          <w:sz w:val="20"/>
        </w:rPr>
      </w:pPr>
      <w:r>
        <w:rPr>
          <w:rFonts w:ascii="Century Gothic" w:hAnsi="Century Gothic"/>
          <w:sz w:val="20"/>
        </w:rPr>
        <w:t>-young (44% under the age of 35);</w:t>
      </w:r>
    </w:p>
    <w:p w:rsidR="00B056E7" w:rsidRDefault="00B056E7" w:rsidP="00B056E7">
      <w:pPr>
        <w:rPr>
          <w:rFonts w:ascii="Century Gothic" w:hAnsi="Century Gothic"/>
          <w:sz w:val="20"/>
        </w:rPr>
      </w:pPr>
      <w:r>
        <w:rPr>
          <w:rFonts w:ascii="Century Gothic" w:hAnsi="Century Gothic"/>
          <w:sz w:val="20"/>
        </w:rPr>
        <w:tab/>
        <w:t>-educated (53% bachelor’s degree or better);</w:t>
      </w:r>
      <w:r w:rsidR="00866172">
        <w:rPr>
          <w:rFonts w:ascii="Century Gothic" w:hAnsi="Century Gothic"/>
          <w:sz w:val="20"/>
        </w:rPr>
        <w:t xml:space="preserve"> and, </w:t>
      </w:r>
    </w:p>
    <w:p w:rsidR="00B056E7" w:rsidRDefault="00B056E7" w:rsidP="00B056E7">
      <w:pPr>
        <w:rPr>
          <w:rFonts w:ascii="Century Gothic" w:hAnsi="Century Gothic"/>
          <w:sz w:val="20"/>
        </w:rPr>
      </w:pPr>
      <w:r>
        <w:rPr>
          <w:rFonts w:ascii="Century Gothic" w:hAnsi="Century Gothic"/>
          <w:sz w:val="20"/>
        </w:rPr>
        <w:tab/>
        <w:t>-professional (29% with a househol</w:t>
      </w:r>
      <w:r w:rsidR="00866172">
        <w:rPr>
          <w:rFonts w:ascii="Century Gothic" w:hAnsi="Century Gothic"/>
          <w:sz w:val="20"/>
        </w:rPr>
        <w:t>d income of more than $100,000).</w:t>
      </w:r>
    </w:p>
    <w:p w:rsidR="00B056E7" w:rsidRDefault="00B056E7" w:rsidP="00B056E7">
      <w:pPr>
        <w:rPr>
          <w:rFonts w:ascii="Century Gothic" w:hAnsi="Century Gothic"/>
          <w:sz w:val="20"/>
        </w:rPr>
      </w:pPr>
    </w:p>
    <w:p w:rsidR="008839D4" w:rsidRDefault="008839D4" w:rsidP="00B056E7">
      <w:pPr>
        <w:rPr>
          <w:rFonts w:ascii="Century Gothic" w:hAnsi="Century Gothic"/>
          <w:sz w:val="20"/>
        </w:rPr>
      </w:pPr>
      <w:r>
        <w:rPr>
          <w:rFonts w:ascii="Century Gothic" w:hAnsi="Century Gothic"/>
          <w:sz w:val="20"/>
        </w:rPr>
        <w:t>The sports betting audience is younger than the traditional sports-talk audience, more educated, and with more disposable income to spend outside of sports betting.  A number of traditional categories appeal to the sports bettor, including:</w:t>
      </w:r>
    </w:p>
    <w:p w:rsidR="008839D4" w:rsidRDefault="008839D4" w:rsidP="00B056E7">
      <w:pPr>
        <w:rPr>
          <w:rFonts w:ascii="Century Gothic" w:hAnsi="Century Gothic"/>
          <w:sz w:val="20"/>
        </w:rPr>
      </w:pPr>
    </w:p>
    <w:p w:rsidR="008839D4" w:rsidRDefault="008839D4" w:rsidP="00B056E7">
      <w:pPr>
        <w:rPr>
          <w:rFonts w:ascii="Century Gothic" w:hAnsi="Century Gothic"/>
          <w:sz w:val="20"/>
        </w:rPr>
      </w:pPr>
      <w:r>
        <w:rPr>
          <w:rFonts w:ascii="Century Gothic" w:hAnsi="Century Gothic"/>
          <w:sz w:val="20"/>
        </w:rPr>
        <w:tab/>
        <w:t>-entertainment (sporting events, movies);</w:t>
      </w:r>
    </w:p>
    <w:p w:rsidR="008839D4" w:rsidRDefault="008839D4" w:rsidP="008839D4">
      <w:pPr>
        <w:ind w:firstLine="720"/>
        <w:rPr>
          <w:rFonts w:ascii="Century Gothic" w:hAnsi="Century Gothic"/>
          <w:sz w:val="20"/>
        </w:rPr>
      </w:pPr>
      <w:r>
        <w:rPr>
          <w:rFonts w:ascii="Century Gothic" w:hAnsi="Century Gothic"/>
          <w:sz w:val="20"/>
        </w:rPr>
        <w:t>-travel &amp; leisure;</w:t>
      </w:r>
    </w:p>
    <w:p w:rsidR="008839D4" w:rsidRDefault="008839D4" w:rsidP="00B056E7">
      <w:pPr>
        <w:rPr>
          <w:rFonts w:ascii="Century Gothic" w:hAnsi="Century Gothic"/>
          <w:sz w:val="20"/>
        </w:rPr>
      </w:pPr>
      <w:r>
        <w:rPr>
          <w:rFonts w:ascii="Century Gothic" w:hAnsi="Century Gothic"/>
          <w:sz w:val="20"/>
        </w:rPr>
        <w:tab/>
        <w:t>-financial services;</w:t>
      </w:r>
    </w:p>
    <w:p w:rsidR="008839D4" w:rsidRDefault="008839D4" w:rsidP="00B056E7">
      <w:pPr>
        <w:rPr>
          <w:rFonts w:ascii="Century Gothic" w:hAnsi="Century Gothic"/>
          <w:sz w:val="20"/>
        </w:rPr>
      </w:pPr>
      <w:r>
        <w:rPr>
          <w:rFonts w:ascii="Century Gothic" w:hAnsi="Century Gothic"/>
          <w:sz w:val="20"/>
        </w:rPr>
        <w:tab/>
        <w:t>-insurance;</w:t>
      </w:r>
    </w:p>
    <w:p w:rsidR="008839D4" w:rsidRDefault="008839D4" w:rsidP="00B056E7">
      <w:pPr>
        <w:rPr>
          <w:rFonts w:ascii="Century Gothic" w:hAnsi="Century Gothic"/>
          <w:sz w:val="20"/>
        </w:rPr>
      </w:pPr>
      <w:r>
        <w:rPr>
          <w:rFonts w:ascii="Century Gothic" w:hAnsi="Century Gothic"/>
          <w:sz w:val="20"/>
        </w:rPr>
        <w:tab/>
        <w:t xml:space="preserve">-electronics; and, </w:t>
      </w:r>
    </w:p>
    <w:p w:rsidR="008839D4" w:rsidRDefault="008839D4" w:rsidP="00B056E7">
      <w:pPr>
        <w:rPr>
          <w:rFonts w:ascii="Century Gothic" w:hAnsi="Century Gothic"/>
          <w:sz w:val="20"/>
        </w:rPr>
      </w:pPr>
      <w:r>
        <w:rPr>
          <w:rFonts w:ascii="Century Gothic" w:hAnsi="Century Gothic"/>
          <w:sz w:val="20"/>
        </w:rPr>
        <w:tab/>
        <w:t>-luxury automobiles.</w:t>
      </w:r>
    </w:p>
    <w:p w:rsidR="008839D4" w:rsidRDefault="008839D4" w:rsidP="00B056E7">
      <w:pPr>
        <w:rPr>
          <w:rFonts w:ascii="Century Gothic" w:hAnsi="Century Gothic"/>
          <w:sz w:val="20"/>
        </w:rPr>
      </w:pPr>
    </w:p>
    <w:p w:rsidR="0082353C" w:rsidRPr="003A770E" w:rsidRDefault="00802B1B" w:rsidP="008F39F8">
      <w:pPr>
        <w:pStyle w:val="NoSpacing"/>
        <w:rPr>
          <w:rFonts w:ascii="Century Gothic" w:hAnsi="Century Gothic"/>
          <w:b/>
          <w:sz w:val="20"/>
        </w:rPr>
      </w:pPr>
      <w:r w:rsidRPr="003A770E">
        <w:rPr>
          <w:rFonts w:ascii="Century Gothic" w:hAnsi="Century Gothic"/>
          <w:b/>
          <w:sz w:val="20"/>
        </w:rPr>
        <w:t>Significant local revenue stream</w:t>
      </w:r>
    </w:p>
    <w:p w:rsidR="00802B1B" w:rsidRDefault="00802B1B" w:rsidP="008F39F8">
      <w:pPr>
        <w:pStyle w:val="NoSpacing"/>
        <w:rPr>
          <w:rFonts w:ascii="Century Gothic" w:hAnsi="Century Gothic"/>
          <w:sz w:val="20"/>
        </w:rPr>
      </w:pPr>
      <w:r>
        <w:rPr>
          <w:rFonts w:ascii="Century Gothic" w:hAnsi="Century Gothic"/>
          <w:sz w:val="20"/>
        </w:rPr>
        <w:t>In addition to the attractiv</w:t>
      </w:r>
      <w:r w:rsidR="008B344E">
        <w:rPr>
          <w:rFonts w:ascii="Century Gothic" w:hAnsi="Century Gothic"/>
          <w:sz w:val="20"/>
        </w:rPr>
        <w:t xml:space="preserve">eness of this </w:t>
      </w:r>
      <w:r>
        <w:rPr>
          <w:rFonts w:ascii="Century Gothic" w:hAnsi="Century Gothic"/>
          <w:sz w:val="20"/>
        </w:rPr>
        <w:t xml:space="preserve">audience to national advertisers, WEPN will become the only station in the market that talks directly to an audience </w:t>
      </w:r>
      <w:r w:rsidR="005013F0">
        <w:rPr>
          <w:rFonts w:ascii="Century Gothic" w:hAnsi="Century Gothic"/>
          <w:sz w:val="20"/>
        </w:rPr>
        <w:t>that has wagered more than       $4.2-billion on sports</w:t>
      </w:r>
      <w:r w:rsidR="008B344E">
        <w:rPr>
          <w:rFonts w:ascii="Century Gothic" w:hAnsi="Century Gothic"/>
          <w:sz w:val="20"/>
        </w:rPr>
        <w:t xml:space="preserve">.  This creates a tremendous revenue opportunity for local advertising sales to sports betting properties in New York, New Jersey, and beyond.  </w:t>
      </w:r>
    </w:p>
    <w:p w:rsidR="005013F0" w:rsidRDefault="005013F0" w:rsidP="008F39F8">
      <w:pPr>
        <w:pStyle w:val="NoSpacing"/>
        <w:rPr>
          <w:rFonts w:ascii="Century Gothic" w:hAnsi="Century Gothic"/>
          <w:sz w:val="20"/>
        </w:rPr>
      </w:pPr>
    </w:p>
    <w:p w:rsidR="005013F0" w:rsidRDefault="005013F0" w:rsidP="008F39F8">
      <w:pPr>
        <w:pStyle w:val="NoSpacing"/>
        <w:rPr>
          <w:rFonts w:ascii="Century Gothic" w:hAnsi="Century Gothic"/>
          <w:sz w:val="20"/>
        </w:rPr>
      </w:pPr>
      <w:r>
        <w:rPr>
          <w:rFonts w:ascii="Century Gothic" w:hAnsi="Century Gothic"/>
          <w:sz w:val="20"/>
        </w:rPr>
        <w:t>A multitude of options in the marketplace creates a competitive environment in which casinos, sports books, and online properties are competing for a share of this $4.2-billion market.  This creates a unique opportunity for WEPN to grab market share with not only with those sports bettors in the market, but with those who wish to advertise their properties to this audience.</w:t>
      </w:r>
      <w:r w:rsidR="00987954">
        <w:rPr>
          <w:rFonts w:ascii="Century Gothic" w:hAnsi="Century Gothic"/>
          <w:sz w:val="20"/>
        </w:rPr>
        <w:t xml:space="preserve">  </w:t>
      </w:r>
    </w:p>
    <w:p w:rsidR="00987954" w:rsidRDefault="00987954" w:rsidP="008F39F8">
      <w:pPr>
        <w:pStyle w:val="NoSpacing"/>
        <w:rPr>
          <w:rFonts w:ascii="Century Gothic" w:hAnsi="Century Gothic"/>
          <w:sz w:val="20"/>
        </w:rPr>
      </w:pPr>
    </w:p>
    <w:p w:rsidR="00572CBF" w:rsidRDefault="00987954" w:rsidP="008F39F8">
      <w:pPr>
        <w:pStyle w:val="NoSpacing"/>
        <w:rPr>
          <w:rFonts w:ascii="Century Gothic" w:hAnsi="Century Gothic"/>
          <w:sz w:val="20"/>
        </w:rPr>
      </w:pPr>
      <w:r>
        <w:rPr>
          <w:rFonts w:ascii="Century Gothic" w:hAnsi="Century Gothic"/>
          <w:sz w:val="20"/>
        </w:rPr>
        <w:lastRenderedPageBreak/>
        <w:t xml:space="preserve">Apart from brand recognition and top-of-mind awareness, these properties are looking to attract new players with promotions and special offers.  Radio is an effective medium for reaching this audience.  </w:t>
      </w:r>
    </w:p>
    <w:p w:rsidR="005F5C15" w:rsidRDefault="005F5C15" w:rsidP="008F39F8">
      <w:pPr>
        <w:pStyle w:val="NoSpacing"/>
        <w:rPr>
          <w:rFonts w:ascii="Century Gothic" w:hAnsi="Century Gothic"/>
          <w:sz w:val="20"/>
        </w:rPr>
      </w:pPr>
    </w:p>
    <w:p w:rsidR="008B344E" w:rsidRPr="00D77CCF" w:rsidRDefault="008B344E" w:rsidP="008F39F8">
      <w:pPr>
        <w:pStyle w:val="NoSpacing"/>
        <w:rPr>
          <w:rFonts w:ascii="Century Gothic" w:hAnsi="Century Gothic"/>
          <w:b/>
          <w:sz w:val="20"/>
        </w:rPr>
      </w:pPr>
      <w:r w:rsidRPr="00D77CCF">
        <w:rPr>
          <w:rFonts w:ascii="Century Gothic" w:hAnsi="Century Gothic"/>
          <w:b/>
          <w:sz w:val="20"/>
        </w:rPr>
        <w:t>New Jersey Sports Books</w:t>
      </w:r>
    </w:p>
    <w:p w:rsidR="003A770E" w:rsidRDefault="003A770E" w:rsidP="008F39F8">
      <w:pPr>
        <w:pStyle w:val="NoSpacing"/>
        <w:rPr>
          <w:rFonts w:ascii="Century Gothic" w:hAnsi="Century Gothic"/>
          <w:sz w:val="20"/>
        </w:rPr>
      </w:pPr>
      <w:r>
        <w:rPr>
          <w:rFonts w:ascii="Century Gothic" w:hAnsi="Century Gothic"/>
          <w:sz w:val="20"/>
        </w:rPr>
        <w:t xml:space="preserve">In New Jersey, </w:t>
      </w:r>
      <w:r w:rsidR="005013F0">
        <w:rPr>
          <w:rFonts w:ascii="Century Gothic" w:hAnsi="Century Gothic"/>
          <w:sz w:val="20"/>
        </w:rPr>
        <w:t>sport betting is legal at both retail locations and v</w:t>
      </w:r>
      <w:r w:rsidR="00B44588">
        <w:rPr>
          <w:rFonts w:ascii="Century Gothic" w:hAnsi="Century Gothic"/>
          <w:sz w:val="20"/>
        </w:rPr>
        <w:t>ia online sports betting apps</w:t>
      </w:r>
      <w:r w:rsidR="00D77CCF">
        <w:rPr>
          <w:rFonts w:ascii="Century Gothic" w:hAnsi="Century Gothic"/>
          <w:sz w:val="20"/>
        </w:rPr>
        <w:t xml:space="preserve">.  Although anyone can register to wager in New Jersey, one must be physically inside the state to wager on sports via an online betting app.  </w:t>
      </w:r>
      <w:r w:rsidR="00987954">
        <w:rPr>
          <w:rFonts w:ascii="Century Gothic" w:hAnsi="Century Gothic"/>
          <w:sz w:val="20"/>
        </w:rPr>
        <w:t>There are multiple properties that you can target for advertising campaigns.</w:t>
      </w:r>
    </w:p>
    <w:p w:rsidR="00473A82" w:rsidRDefault="00473A82" w:rsidP="008F39F8">
      <w:pPr>
        <w:pStyle w:val="NoSpacing"/>
        <w:rPr>
          <w:rFonts w:ascii="Century Gothic" w:hAnsi="Century Gothic"/>
          <w:sz w:val="20"/>
        </w:rPr>
      </w:pPr>
    </w:p>
    <w:p w:rsidR="000E0448" w:rsidRPr="00D77CCF" w:rsidRDefault="000E0448" w:rsidP="008F39F8">
      <w:pPr>
        <w:pStyle w:val="NoSpacing"/>
        <w:rPr>
          <w:rFonts w:ascii="Century Gothic" w:hAnsi="Century Gothic"/>
          <w:b/>
          <w:sz w:val="20"/>
        </w:rPr>
      </w:pPr>
      <w:r>
        <w:rPr>
          <w:rFonts w:ascii="Century Gothic" w:hAnsi="Century Gothic"/>
          <w:sz w:val="20"/>
        </w:rPr>
        <w:tab/>
      </w:r>
      <w:r w:rsidRPr="00D77CCF">
        <w:rPr>
          <w:rFonts w:ascii="Century Gothic" w:hAnsi="Century Gothic"/>
          <w:b/>
          <w:sz w:val="20"/>
        </w:rPr>
        <w:t>Online Sports Betting</w:t>
      </w:r>
    </w:p>
    <w:p w:rsidR="000E0448" w:rsidRDefault="000E0448" w:rsidP="008F39F8">
      <w:pPr>
        <w:pStyle w:val="NoSpacing"/>
        <w:rPr>
          <w:rFonts w:ascii="Century Gothic" w:hAnsi="Century Gothic"/>
          <w:sz w:val="20"/>
        </w:rPr>
      </w:pPr>
      <w:r>
        <w:rPr>
          <w:rFonts w:ascii="Century Gothic" w:hAnsi="Century Gothic"/>
          <w:sz w:val="20"/>
        </w:rPr>
        <w:tab/>
        <w:t>DraftKings Sportsbook</w:t>
      </w:r>
    </w:p>
    <w:p w:rsidR="000E0448" w:rsidRDefault="000E0448" w:rsidP="008F39F8">
      <w:pPr>
        <w:pStyle w:val="NoSpacing"/>
        <w:rPr>
          <w:rFonts w:ascii="Century Gothic" w:hAnsi="Century Gothic"/>
          <w:sz w:val="20"/>
        </w:rPr>
      </w:pPr>
      <w:r>
        <w:rPr>
          <w:rFonts w:ascii="Century Gothic" w:hAnsi="Century Gothic"/>
          <w:sz w:val="20"/>
        </w:rPr>
        <w:tab/>
        <w:t>Fox Bet</w:t>
      </w:r>
    </w:p>
    <w:p w:rsidR="000E0448" w:rsidRDefault="000E0448" w:rsidP="008F39F8">
      <w:pPr>
        <w:pStyle w:val="NoSpacing"/>
        <w:rPr>
          <w:rFonts w:ascii="Century Gothic" w:hAnsi="Century Gothic"/>
          <w:sz w:val="20"/>
        </w:rPr>
      </w:pPr>
      <w:r>
        <w:rPr>
          <w:rFonts w:ascii="Century Gothic" w:hAnsi="Century Gothic"/>
          <w:sz w:val="20"/>
        </w:rPr>
        <w:tab/>
        <w:t>BetMGM</w:t>
      </w:r>
    </w:p>
    <w:p w:rsidR="000E0448" w:rsidRDefault="000E0448" w:rsidP="008F39F8">
      <w:pPr>
        <w:pStyle w:val="NoSpacing"/>
        <w:rPr>
          <w:rFonts w:ascii="Century Gothic" w:hAnsi="Century Gothic"/>
          <w:sz w:val="20"/>
        </w:rPr>
      </w:pPr>
      <w:r>
        <w:rPr>
          <w:rFonts w:ascii="Century Gothic" w:hAnsi="Century Gothic"/>
          <w:sz w:val="20"/>
        </w:rPr>
        <w:tab/>
        <w:t>Borgata Sports</w:t>
      </w:r>
    </w:p>
    <w:p w:rsidR="000E0448" w:rsidRDefault="000E0448" w:rsidP="008F39F8">
      <w:pPr>
        <w:pStyle w:val="NoSpacing"/>
        <w:rPr>
          <w:rFonts w:ascii="Century Gothic" w:hAnsi="Century Gothic"/>
          <w:sz w:val="20"/>
        </w:rPr>
      </w:pPr>
      <w:r>
        <w:rPr>
          <w:rFonts w:ascii="Century Gothic" w:hAnsi="Century Gothic"/>
          <w:sz w:val="20"/>
        </w:rPr>
        <w:tab/>
        <w:t>888 Sport</w:t>
      </w:r>
    </w:p>
    <w:p w:rsidR="000E0448" w:rsidRDefault="000E0448" w:rsidP="008F39F8">
      <w:pPr>
        <w:pStyle w:val="NoSpacing"/>
        <w:rPr>
          <w:rFonts w:ascii="Century Gothic" w:hAnsi="Century Gothic"/>
          <w:sz w:val="20"/>
        </w:rPr>
      </w:pPr>
      <w:r>
        <w:rPr>
          <w:rFonts w:ascii="Century Gothic" w:hAnsi="Century Gothic"/>
          <w:sz w:val="20"/>
        </w:rPr>
        <w:tab/>
        <w:t>Caesars Sportsbook</w:t>
      </w:r>
    </w:p>
    <w:p w:rsidR="000E0448" w:rsidRDefault="000E0448" w:rsidP="008F39F8">
      <w:pPr>
        <w:pStyle w:val="NoSpacing"/>
        <w:rPr>
          <w:rFonts w:ascii="Century Gothic" w:hAnsi="Century Gothic"/>
          <w:sz w:val="20"/>
        </w:rPr>
      </w:pPr>
      <w:r>
        <w:rPr>
          <w:rFonts w:ascii="Century Gothic" w:hAnsi="Century Gothic"/>
          <w:sz w:val="20"/>
        </w:rPr>
        <w:tab/>
        <w:t>PointsBet</w:t>
      </w:r>
    </w:p>
    <w:p w:rsidR="000E0448" w:rsidRDefault="000E0448" w:rsidP="008F39F8">
      <w:pPr>
        <w:pStyle w:val="NoSpacing"/>
        <w:rPr>
          <w:rFonts w:ascii="Century Gothic" w:hAnsi="Century Gothic"/>
          <w:sz w:val="20"/>
        </w:rPr>
      </w:pPr>
      <w:r>
        <w:rPr>
          <w:rFonts w:ascii="Century Gothic" w:hAnsi="Century Gothic"/>
          <w:sz w:val="20"/>
        </w:rPr>
        <w:tab/>
        <w:t>FanDuel Sportsbook</w:t>
      </w:r>
    </w:p>
    <w:p w:rsidR="000E0448" w:rsidRDefault="000E0448" w:rsidP="008F39F8">
      <w:pPr>
        <w:pStyle w:val="NoSpacing"/>
        <w:rPr>
          <w:rFonts w:ascii="Century Gothic" w:hAnsi="Century Gothic"/>
          <w:sz w:val="20"/>
        </w:rPr>
      </w:pPr>
      <w:r>
        <w:rPr>
          <w:rFonts w:ascii="Century Gothic" w:hAnsi="Century Gothic"/>
          <w:sz w:val="20"/>
        </w:rPr>
        <w:tab/>
        <w:t>William Hill NJ</w:t>
      </w:r>
    </w:p>
    <w:p w:rsidR="000E0448" w:rsidRDefault="000E0448" w:rsidP="008F39F8">
      <w:pPr>
        <w:pStyle w:val="NoSpacing"/>
        <w:rPr>
          <w:rFonts w:ascii="Century Gothic" w:hAnsi="Century Gothic"/>
          <w:sz w:val="20"/>
        </w:rPr>
      </w:pPr>
      <w:r>
        <w:rPr>
          <w:rFonts w:ascii="Century Gothic" w:hAnsi="Century Gothic"/>
          <w:sz w:val="20"/>
        </w:rPr>
        <w:tab/>
        <w:t>SugarHouse</w:t>
      </w:r>
    </w:p>
    <w:p w:rsidR="000E0448" w:rsidRDefault="000E0448" w:rsidP="008F39F8">
      <w:pPr>
        <w:pStyle w:val="NoSpacing"/>
        <w:rPr>
          <w:rFonts w:ascii="Century Gothic" w:hAnsi="Century Gothic"/>
          <w:sz w:val="20"/>
        </w:rPr>
      </w:pPr>
      <w:r>
        <w:rPr>
          <w:rFonts w:ascii="Century Gothic" w:hAnsi="Century Gothic"/>
          <w:sz w:val="20"/>
        </w:rPr>
        <w:tab/>
        <w:t>The Score Bet</w:t>
      </w:r>
    </w:p>
    <w:p w:rsidR="000E0448" w:rsidRDefault="000E0448" w:rsidP="008F39F8">
      <w:pPr>
        <w:pStyle w:val="NoSpacing"/>
        <w:rPr>
          <w:rFonts w:ascii="Century Gothic" w:hAnsi="Century Gothic"/>
          <w:sz w:val="20"/>
        </w:rPr>
      </w:pPr>
      <w:r>
        <w:rPr>
          <w:rFonts w:ascii="Century Gothic" w:hAnsi="Century Gothic"/>
          <w:sz w:val="20"/>
        </w:rPr>
        <w:tab/>
        <w:t>Bet America</w:t>
      </w:r>
    </w:p>
    <w:p w:rsidR="000E0448" w:rsidRDefault="000E0448" w:rsidP="008F39F8">
      <w:pPr>
        <w:pStyle w:val="NoSpacing"/>
        <w:rPr>
          <w:rFonts w:ascii="Century Gothic" w:hAnsi="Century Gothic"/>
          <w:sz w:val="20"/>
        </w:rPr>
      </w:pPr>
      <w:r>
        <w:rPr>
          <w:rFonts w:ascii="Century Gothic" w:hAnsi="Century Gothic"/>
          <w:sz w:val="20"/>
        </w:rPr>
        <w:tab/>
        <w:t>Bet365 NJ</w:t>
      </w:r>
    </w:p>
    <w:p w:rsidR="000E0448" w:rsidRDefault="000E0448" w:rsidP="008F39F8">
      <w:pPr>
        <w:pStyle w:val="NoSpacing"/>
        <w:rPr>
          <w:rFonts w:ascii="Century Gothic" w:hAnsi="Century Gothic"/>
          <w:sz w:val="20"/>
        </w:rPr>
      </w:pPr>
    </w:p>
    <w:p w:rsidR="00473A82" w:rsidRPr="00D77CCF" w:rsidRDefault="00473A82" w:rsidP="008F39F8">
      <w:pPr>
        <w:pStyle w:val="NoSpacing"/>
        <w:rPr>
          <w:rFonts w:ascii="Century Gothic" w:hAnsi="Century Gothic"/>
          <w:b/>
          <w:sz w:val="20"/>
        </w:rPr>
      </w:pPr>
      <w:r>
        <w:rPr>
          <w:rFonts w:ascii="Century Gothic" w:hAnsi="Century Gothic"/>
          <w:sz w:val="20"/>
        </w:rPr>
        <w:tab/>
      </w:r>
      <w:r w:rsidRPr="00D77CCF">
        <w:rPr>
          <w:rFonts w:ascii="Century Gothic" w:hAnsi="Century Gothic"/>
          <w:b/>
          <w:sz w:val="20"/>
        </w:rPr>
        <w:t>Retail Locations</w:t>
      </w:r>
    </w:p>
    <w:p w:rsidR="00473A82" w:rsidRDefault="000E0448" w:rsidP="008F39F8">
      <w:pPr>
        <w:pStyle w:val="NoSpacing"/>
        <w:rPr>
          <w:rFonts w:ascii="Century Gothic" w:hAnsi="Century Gothic"/>
          <w:sz w:val="20"/>
        </w:rPr>
      </w:pPr>
      <w:r>
        <w:rPr>
          <w:rFonts w:ascii="Century Gothic" w:hAnsi="Century Gothic"/>
          <w:sz w:val="20"/>
        </w:rPr>
        <w:tab/>
        <w:t>Monmouth Park</w:t>
      </w:r>
    </w:p>
    <w:p w:rsidR="000E0448" w:rsidRDefault="000E0448" w:rsidP="008F39F8">
      <w:pPr>
        <w:pStyle w:val="NoSpacing"/>
        <w:rPr>
          <w:rFonts w:ascii="Century Gothic" w:hAnsi="Century Gothic"/>
          <w:sz w:val="20"/>
        </w:rPr>
      </w:pPr>
      <w:r>
        <w:rPr>
          <w:rFonts w:ascii="Century Gothic" w:hAnsi="Century Gothic"/>
          <w:sz w:val="20"/>
        </w:rPr>
        <w:tab/>
        <w:t>Meadowlands</w:t>
      </w:r>
    </w:p>
    <w:p w:rsidR="000E0448" w:rsidRDefault="000E0448" w:rsidP="008F39F8">
      <w:pPr>
        <w:pStyle w:val="NoSpacing"/>
        <w:rPr>
          <w:rFonts w:ascii="Century Gothic" w:hAnsi="Century Gothic"/>
          <w:sz w:val="20"/>
        </w:rPr>
      </w:pPr>
      <w:r>
        <w:rPr>
          <w:rFonts w:ascii="Century Gothic" w:hAnsi="Century Gothic"/>
          <w:sz w:val="20"/>
        </w:rPr>
        <w:tab/>
        <w:t>Harrah’s</w:t>
      </w:r>
    </w:p>
    <w:p w:rsidR="000E0448" w:rsidRDefault="000E0448" w:rsidP="008F39F8">
      <w:pPr>
        <w:pStyle w:val="NoSpacing"/>
        <w:rPr>
          <w:rFonts w:ascii="Century Gothic" w:hAnsi="Century Gothic"/>
          <w:sz w:val="20"/>
        </w:rPr>
      </w:pPr>
      <w:r>
        <w:rPr>
          <w:rFonts w:ascii="Century Gothic" w:hAnsi="Century Gothic"/>
          <w:sz w:val="20"/>
        </w:rPr>
        <w:tab/>
        <w:t>Resorts AC</w:t>
      </w:r>
    </w:p>
    <w:p w:rsidR="000E0448" w:rsidRDefault="000E0448" w:rsidP="008F39F8">
      <w:pPr>
        <w:pStyle w:val="NoSpacing"/>
        <w:rPr>
          <w:rFonts w:ascii="Century Gothic" w:hAnsi="Century Gothic"/>
          <w:sz w:val="20"/>
        </w:rPr>
      </w:pPr>
      <w:r>
        <w:rPr>
          <w:rFonts w:ascii="Century Gothic" w:hAnsi="Century Gothic"/>
          <w:sz w:val="20"/>
        </w:rPr>
        <w:tab/>
        <w:t>Tropicana</w:t>
      </w:r>
    </w:p>
    <w:p w:rsidR="000E0448" w:rsidRDefault="000E0448" w:rsidP="008F39F8">
      <w:pPr>
        <w:pStyle w:val="NoSpacing"/>
        <w:rPr>
          <w:rFonts w:ascii="Century Gothic" w:hAnsi="Century Gothic"/>
          <w:sz w:val="20"/>
        </w:rPr>
      </w:pPr>
      <w:r>
        <w:rPr>
          <w:rFonts w:ascii="Century Gothic" w:hAnsi="Century Gothic"/>
          <w:sz w:val="20"/>
        </w:rPr>
        <w:tab/>
        <w:t>Hard Rock AC</w:t>
      </w:r>
    </w:p>
    <w:p w:rsidR="00473A82" w:rsidRDefault="00473A82" w:rsidP="008F39F8">
      <w:pPr>
        <w:pStyle w:val="NoSpacing"/>
        <w:rPr>
          <w:rFonts w:ascii="Century Gothic" w:hAnsi="Century Gothic"/>
          <w:sz w:val="20"/>
        </w:rPr>
      </w:pPr>
      <w:r>
        <w:rPr>
          <w:rFonts w:ascii="Century Gothic" w:hAnsi="Century Gothic"/>
          <w:sz w:val="20"/>
        </w:rPr>
        <w:tab/>
        <w:t>Borgata Atlantic City</w:t>
      </w:r>
    </w:p>
    <w:p w:rsidR="00473A82" w:rsidRDefault="00473A82" w:rsidP="008F39F8">
      <w:pPr>
        <w:pStyle w:val="NoSpacing"/>
        <w:rPr>
          <w:rFonts w:ascii="Century Gothic" w:hAnsi="Century Gothic"/>
          <w:sz w:val="20"/>
        </w:rPr>
      </w:pPr>
      <w:r>
        <w:rPr>
          <w:rFonts w:ascii="Century Gothic" w:hAnsi="Century Gothic"/>
          <w:sz w:val="20"/>
        </w:rPr>
        <w:tab/>
        <w:t>Golden Nugget Atlantic City</w:t>
      </w:r>
      <w:r>
        <w:rPr>
          <w:rFonts w:ascii="Century Gothic" w:hAnsi="Century Gothic"/>
          <w:sz w:val="20"/>
        </w:rPr>
        <w:tab/>
      </w:r>
    </w:p>
    <w:p w:rsidR="000E0448" w:rsidRDefault="00473A82" w:rsidP="008F39F8">
      <w:pPr>
        <w:pStyle w:val="NoSpacing"/>
        <w:rPr>
          <w:rFonts w:ascii="Century Gothic" w:hAnsi="Century Gothic"/>
          <w:sz w:val="20"/>
        </w:rPr>
      </w:pPr>
      <w:r>
        <w:rPr>
          <w:rFonts w:ascii="Century Gothic" w:hAnsi="Century Gothic"/>
          <w:sz w:val="20"/>
        </w:rPr>
        <w:tab/>
        <w:t>Ocean Resort Casino</w:t>
      </w:r>
    </w:p>
    <w:p w:rsidR="008B344E" w:rsidRDefault="008B344E" w:rsidP="008F39F8">
      <w:pPr>
        <w:pStyle w:val="NoSpacing"/>
        <w:rPr>
          <w:rFonts w:ascii="Century Gothic" w:hAnsi="Century Gothic"/>
          <w:sz w:val="20"/>
        </w:rPr>
      </w:pPr>
    </w:p>
    <w:p w:rsidR="00802B1B" w:rsidRPr="00D77CCF" w:rsidRDefault="000E0448" w:rsidP="008F39F8">
      <w:pPr>
        <w:pStyle w:val="NoSpacing"/>
        <w:rPr>
          <w:rFonts w:ascii="Century Gothic" w:hAnsi="Century Gothic"/>
          <w:b/>
          <w:sz w:val="20"/>
        </w:rPr>
      </w:pPr>
      <w:r w:rsidRPr="00D77CCF">
        <w:rPr>
          <w:rFonts w:ascii="Century Gothic" w:hAnsi="Century Gothic"/>
          <w:b/>
          <w:sz w:val="20"/>
        </w:rPr>
        <w:t>New York Sports Books</w:t>
      </w:r>
    </w:p>
    <w:p w:rsidR="000E0448" w:rsidRDefault="003A770E" w:rsidP="003A770E">
      <w:pPr>
        <w:pStyle w:val="NoSpacing"/>
        <w:rPr>
          <w:rFonts w:ascii="Century Gothic" w:hAnsi="Century Gothic"/>
          <w:sz w:val="20"/>
        </w:rPr>
      </w:pPr>
      <w:r>
        <w:rPr>
          <w:rFonts w:ascii="Century Gothic" w:hAnsi="Century Gothic"/>
          <w:sz w:val="20"/>
        </w:rPr>
        <w:t>State lawmakers have not passed legislation to allow online sports betting i</w:t>
      </w:r>
      <w:r w:rsidR="00C93650">
        <w:rPr>
          <w:rFonts w:ascii="Century Gothic" w:hAnsi="Century Gothic"/>
          <w:sz w:val="20"/>
        </w:rPr>
        <w:t>n the Empire State. Yet, betting on sports is</w:t>
      </w:r>
      <w:r>
        <w:rPr>
          <w:rFonts w:ascii="Century Gothic" w:hAnsi="Century Gothic"/>
          <w:sz w:val="20"/>
        </w:rPr>
        <w:t xml:space="preserve"> currently allowed in the state at select upstate casinos, including:</w:t>
      </w:r>
    </w:p>
    <w:p w:rsidR="000E0448" w:rsidRDefault="000E0448" w:rsidP="008F39F8">
      <w:pPr>
        <w:pStyle w:val="NoSpacing"/>
        <w:rPr>
          <w:rFonts w:ascii="Century Gothic" w:hAnsi="Century Gothic"/>
          <w:sz w:val="20"/>
        </w:rPr>
      </w:pPr>
    </w:p>
    <w:p w:rsidR="000E0448" w:rsidRDefault="000E0448" w:rsidP="008F39F8">
      <w:pPr>
        <w:pStyle w:val="NoSpacing"/>
        <w:rPr>
          <w:rFonts w:ascii="Century Gothic" w:hAnsi="Century Gothic"/>
          <w:sz w:val="20"/>
        </w:rPr>
      </w:pPr>
      <w:r>
        <w:rPr>
          <w:rFonts w:ascii="Century Gothic" w:hAnsi="Century Gothic"/>
          <w:sz w:val="20"/>
        </w:rPr>
        <w:tab/>
        <w:t>-Rivers Casino &amp; Resort – Schenectady;</w:t>
      </w:r>
    </w:p>
    <w:p w:rsidR="000E0448" w:rsidRDefault="000E0448" w:rsidP="008F39F8">
      <w:pPr>
        <w:pStyle w:val="NoSpacing"/>
        <w:rPr>
          <w:rFonts w:ascii="Century Gothic" w:hAnsi="Century Gothic"/>
          <w:sz w:val="20"/>
        </w:rPr>
      </w:pPr>
      <w:r>
        <w:rPr>
          <w:rFonts w:ascii="Century Gothic" w:hAnsi="Century Gothic"/>
          <w:sz w:val="20"/>
        </w:rPr>
        <w:tab/>
        <w:t>-Tioga Downs – Nicholas;</w:t>
      </w:r>
    </w:p>
    <w:p w:rsidR="003A770E" w:rsidRDefault="003A770E" w:rsidP="008F39F8">
      <w:pPr>
        <w:pStyle w:val="NoSpacing"/>
        <w:rPr>
          <w:rFonts w:ascii="Century Gothic" w:hAnsi="Century Gothic"/>
          <w:sz w:val="20"/>
        </w:rPr>
      </w:pPr>
      <w:r>
        <w:rPr>
          <w:rFonts w:ascii="Century Gothic" w:hAnsi="Century Gothic"/>
          <w:sz w:val="20"/>
        </w:rPr>
        <w:tab/>
        <w:t>-Del Lago Resort Casino – Waterloo;</w:t>
      </w:r>
    </w:p>
    <w:p w:rsidR="003A770E" w:rsidRDefault="003A770E" w:rsidP="008F39F8">
      <w:pPr>
        <w:pStyle w:val="NoSpacing"/>
        <w:rPr>
          <w:rFonts w:ascii="Century Gothic" w:hAnsi="Century Gothic"/>
          <w:sz w:val="20"/>
        </w:rPr>
      </w:pPr>
      <w:r>
        <w:rPr>
          <w:rFonts w:ascii="Century Gothic" w:hAnsi="Century Gothic"/>
          <w:sz w:val="20"/>
        </w:rPr>
        <w:tab/>
        <w:t>-Resorts World Catskills – Monticello;</w:t>
      </w:r>
    </w:p>
    <w:p w:rsidR="003A770E" w:rsidRDefault="003A770E" w:rsidP="008F39F8">
      <w:pPr>
        <w:pStyle w:val="NoSpacing"/>
        <w:rPr>
          <w:rFonts w:ascii="Century Gothic" w:hAnsi="Century Gothic"/>
          <w:sz w:val="20"/>
        </w:rPr>
      </w:pPr>
      <w:r>
        <w:rPr>
          <w:rFonts w:ascii="Century Gothic" w:hAnsi="Century Gothic"/>
          <w:sz w:val="20"/>
        </w:rPr>
        <w:tab/>
        <w:t>-Turning Stone Resort Casino – Vernoa;</w:t>
      </w:r>
    </w:p>
    <w:p w:rsidR="003A770E" w:rsidRDefault="003A770E" w:rsidP="008F39F8">
      <w:pPr>
        <w:pStyle w:val="NoSpacing"/>
        <w:rPr>
          <w:rFonts w:ascii="Century Gothic" w:hAnsi="Century Gothic"/>
          <w:sz w:val="20"/>
        </w:rPr>
      </w:pPr>
      <w:r>
        <w:rPr>
          <w:rFonts w:ascii="Century Gothic" w:hAnsi="Century Gothic"/>
          <w:sz w:val="20"/>
        </w:rPr>
        <w:tab/>
        <w:t>-Point Place Casino – Bridgeport;</w:t>
      </w:r>
      <w:r w:rsidR="0020648C">
        <w:rPr>
          <w:rFonts w:ascii="Century Gothic" w:hAnsi="Century Gothic"/>
          <w:sz w:val="20"/>
        </w:rPr>
        <w:t xml:space="preserve"> and,</w:t>
      </w:r>
    </w:p>
    <w:p w:rsidR="003A770E" w:rsidRDefault="003A770E" w:rsidP="008F39F8">
      <w:pPr>
        <w:pStyle w:val="NoSpacing"/>
        <w:rPr>
          <w:rFonts w:ascii="Century Gothic" w:hAnsi="Century Gothic"/>
          <w:sz w:val="20"/>
        </w:rPr>
      </w:pPr>
      <w:r>
        <w:rPr>
          <w:rFonts w:ascii="Century Gothic" w:hAnsi="Century Gothic"/>
          <w:sz w:val="20"/>
        </w:rPr>
        <w:tab/>
        <w:t xml:space="preserve">-Yellow Brick Road Casino </w:t>
      </w:r>
      <w:r w:rsidR="00987954">
        <w:rPr>
          <w:rFonts w:ascii="Century Gothic" w:hAnsi="Century Gothic"/>
          <w:sz w:val="20"/>
        </w:rPr>
        <w:t>–</w:t>
      </w:r>
      <w:r>
        <w:rPr>
          <w:rFonts w:ascii="Century Gothic" w:hAnsi="Century Gothic"/>
          <w:sz w:val="20"/>
        </w:rPr>
        <w:t xml:space="preserve"> Chittenango</w:t>
      </w:r>
      <w:r w:rsidR="0020648C">
        <w:rPr>
          <w:rFonts w:ascii="Century Gothic" w:hAnsi="Century Gothic"/>
          <w:sz w:val="20"/>
        </w:rPr>
        <w:t>.</w:t>
      </w:r>
    </w:p>
    <w:p w:rsidR="0020648C" w:rsidRDefault="0020648C" w:rsidP="008F39F8">
      <w:pPr>
        <w:pStyle w:val="NoSpacing"/>
        <w:rPr>
          <w:rFonts w:ascii="Century Gothic" w:hAnsi="Century Gothic"/>
          <w:sz w:val="20"/>
        </w:rPr>
      </w:pPr>
    </w:p>
    <w:p w:rsidR="00430117" w:rsidRDefault="0020648C" w:rsidP="008F39F8">
      <w:pPr>
        <w:pStyle w:val="NoSpacing"/>
        <w:rPr>
          <w:rFonts w:ascii="Century Gothic" w:hAnsi="Century Gothic"/>
          <w:sz w:val="20"/>
        </w:rPr>
      </w:pPr>
      <w:r>
        <w:rPr>
          <w:rFonts w:ascii="Century Gothic" w:hAnsi="Century Gothic"/>
          <w:sz w:val="20"/>
        </w:rPr>
        <w:t xml:space="preserve">Although there is travel involved for New Yorkers to bet on sports in upstate New York, these properties view New York City as critical to the success of their sports books.  </w:t>
      </w:r>
      <w:r w:rsidR="00B44588">
        <w:rPr>
          <w:rFonts w:ascii="Century Gothic" w:hAnsi="Century Gothic"/>
          <w:sz w:val="20"/>
        </w:rPr>
        <w:t>For these up</w:t>
      </w:r>
      <w:r>
        <w:rPr>
          <w:rFonts w:ascii="Century Gothic" w:hAnsi="Century Gothic"/>
          <w:sz w:val="20"/>
        </w:rPr>
        <w:t xml:space="preserve">state properties, they are committed to keep as much as that $4.2-billion market in the state.  Advertising in the market is critical to their success and WEPN will be a key component to </w:t>
      </w:r>
      <w:r>
        <w:rPr>
          <w:rFonts w:ascii="Century Gothic" w:hAnsi="Century Gothic"/>
          <w:sz w:val="20"/>
        </w:rPr>
        <w:lastRenderedPageBreak/>
        <w:t xml:space="preserve">encouraging listeners to visit the upstate and wager on sports.  Offering stay &amp; play packages to the upstate casinos are one of many methods to encourage New Yorkers to make the trip to the upstate to wager.  </w:t>
      </w:r>
    </w:p>
    <w:p w:rsidR="00430117" w:rsidRDefault="00430117" w:rsidP="008F39F8">
      <w:pPr>
        <w:pStyle w:val="NoSpacing"/>
        <w:rPr>
          <w:rFonts w:ascii="Century Gothic" w:hAnsi="Century Gothic"/>
          <w:sz w:val="20"/>
        </w:rPr>
      </w:pPr>
    </w:p>
    <w:p w:rsidR="00987954" w:rsidRDefault="00430117" w:rsidP="008F39F8">
      <w:pPr>
        <w:pStyle w:val="NoSpacing"/>
        <w:rPr>
          <w:rFonts w:ascii="Century Gothic" w:hAnsi="Century Gothic"/>
          <w:sz w:val="20"/>
        </w:rPr>
      </w:pPr>
      <w:r>
        <w:rPr>
          <w:rFonts w:ascii="Century Gothic" w:hAnsi="Century Gothic"/>
          <w:sz w:val="20"/>
        </w:rPr>
        <w:t>The BetR Network and VSiN will work to leverage our industry relationship</w:t>
      </w:r>
      <w:r w:rsidR="009056FA">
        <w:rPr>
          <w:rFonts w:ascii="Century Gothic" w:hAnsi="Century Gothic"/>
          <w:sz w:val="20"/>
        </w:rPr>
        <w:t>s to help WEPN find local sponsorships for your programming.</w:t>
      </w:r>
    </w:p>
    <w:p w:rsidR="00572CBF" w:rsidRDefault="00572CBF" w:rsidP="008F39F8">
      <w:pPr>
        <w:pStyle w:val="NoSpacing"/>
        <w:rPr>
          <w:rFonts w:ascii="Century Gothic" w:hAnsi="Century Gothic"/>
          <w:sz w:val="20"/>
        </w:rPr>
      </w:pPr>
    </w:p>
    <w:p w:rsidR="00987954" w:rsidRPr="00C93650" w:rsidRDefault="00987954" w:rsidP="008F39F8">
      <w:pPr>
        <w:pStyle w:val="NoSpacing"/>
        <w:rPr>
          <w:rFonts w:ascii="Century Gothic" w:hAnsi="Century Gothic"/>
          <w:b/>
          <w:sz w:val="20"/>
        </w:rPr>
      </w:pPr>
      <w:r w:rsidRPr="00C93650">
        <w:rPr>
          <w:rFonts w:ascii="Century Gothic" w:hAnsi="Century Gothic"/>
          <w:b/>
          <w:sz w:val="20"/>
        </w:rPr>
        <w:t>Non-Traditional Revenue Opportunities</w:t>
      </w:r>
    </w:p>
    <w:p w:rsidR="00987954" w:rsidRDefault="00987954" w:rsidP="008F39F8">
      <w:pPr>
        <w:pStyle w:val="NoSpacing"/>
        <w:rPr>
          <w:rFonts w:ascii="Century Gothic" w:hAnsi="Century Gothic"/>
          <w:sz w:val="20"/>
        </w:rPr>
      </w:pPr>
      <w:r>
        <w:rPr>
          <w:rFonts w:ascii="Century Gothic" w:hAnsi="Century Gothic"/>
          <w:sz w:val="20"/>
        </w:rPr>
        <w:t>Our recommendation is to expand your sales offerings beyond the traditional commercial campaigns for these advertisers.  While these campaigns are effective, there are additional ways to generate revenue for the station, including:</w:t>
      </w:r>
    </w:p>
    <w:p w:rsidR="00987954" w:rsidRDefault="00987954" w:rsidP="008F39F8">
      <w:pPr>
        <w:pStyle w:val="NoSpacing"/>
        <w:rPr>
          <w:rFonts w:ascii="Century Gothic" w:hAnsi="Century Gothic"/>
          <w:sz w:val="20"/>
        </w:rPr>
      </w:pPr>
    </w:p>
    <w:p w:rsidR="00987954" w:rsidRDefault="00987954" w:rsidP="008F39F8">
      <w:pPr>
        <w:pStyle w:val="NoSpacing"/>
        <w:rPr>
          <w:rFonts w:ascii="Century Gothic" w:hAnsi="Century Gothic"/>
          <w:sz w:val="20"/>
        </w:rPr>
      </w:pPr>
      <w:r>
        <w:rPr>
          <w:rFonts w:ascii="Century Gothic" w:hAnsi="Century Gothic"/>
          <w:sz w:val="20"/>
        </w:rPr>
        <w:tab/>
        <w:t>-brokered programming blocks paid for and produced by the sportsbooks;</w:t>
      </w:r>
    </w:p>
    <w:p w:rsidR="00987954" w:rsidRDefault="00987954" w:rsidP="008F39F8">
      <w:pPr>
        <w:pStyle w:val="NoSpacing"/>
        <w:rPr>
          <w:rFonts w:ascii="Century Gothic" w:hAnsi="Century Gothic"/>
          <w:sz w:val="20"/>
        </w:rPr>
      </w:pPr>
      <w:r>
        <w:rPr>
          <w:rFonts w:ascii="Century Gothic" w:hAnsi="Century Gothic"/>
          <w:sz w:val="20"/>
        </w:rPr>
        <w:tab/>
        <w:t>-live shows fro</w:t>
      </w:r>
      <w:r w:rsidR="00C93650">
        <w:rPr>
          <w:rFonts w:ascii="Century Gothic" w:hAnsi="Century Gothic"/>
          <w:sz w:val="20"/>
        </w:rPr>
        <w:t>m the sportsbooks paid for and produced by the sportsbooks; and,</w:t>
      </w:r>
    </w:p>
    <w:p w:rsidR="00C93650" w:rsidRDefault="00C93650" w:rsidP="008F39F8">
      <w:pPr>
        <w:pStyle w:val="NoSpacing"/>
        <w:rPr>
          <w:rFonts w:ascii="Century Gothic" w:hAnsi="Century Gothic"/>
          <w:sz w:val="20"/>
        </w:rPr>
      </w:pPr>
      <w:r>
        <w:rPr>
          <w:rFonts w:ascii="Century Gothic" w:hAnsi="Century Gothic"/>
          <w:sz w:val="20"/>
        </w:rPr>
        <w:tab/>
        <w:t xml:space="preserve">-hourly sponsorships to the exclusion of other sports books.  </w:t>
      </w:r>
    </w:p>
    <w:p w:rsidR="00C93650" w:rsidRDefault="00C93650" w:rsidP="008F39F8">
      <w:pPr>
        <w:pStyle w:val="NoSpacing"/>
        <w:rPr>
          <w:rFonts w:ascii="Century Gothic" w:hAnsi="Century Gothic"/>
          <w:sz w:val="20"/>
        </w:rPr>
      </w:pPr>
    </w:p>
    <w:p w:rsidR="001E1EF1" w:rsidRPr="004A3E73" w:rsidRDefault="001E1EF1" w:rsidP="008F39F8">
      <w:pPr>
        <w:pStyle w:val="NoSpacing"/>
        <w:rPr>
          <w:rFonts w:ascii="Century Gothic" w:hAnsi="Century Gothic"/>
          <w:b/>
          <w:sz w:val="20"/>
        </w:rPr>
      </w:pPr>
      <w:r w:rsidRPr="004A3E73">
        <w:rPr>
          <w:rFonts w:ascii="Century Gothic" w:hAnsi="Century Gothic"/>
          <w:b/>
          <w:sz w:val="20"/>
        </w:rPr>
        <w:t>Exclusive, Exclusionary Programming Hours</w:t>
      </w:r>
    </w:p>
    <w:p w:rsidR="00C93650" w:rsidRDefault="00C93650" w:rsidP="008F39F8">
      <w:pPr>
        <w:pStyle w:val="NoSpacing"/>
        <w:rPr>
          <w:rFonts w:ascii="Century Gothic" w:hAnsi="Century Gothic"/>
          <w:sz w:val="20"/>
        </w:rPr>
      </w:pPr>
      <w:r>
        <w:rPr>
          <w:rFonts w:ascii="Century Gothic" w:hAnsi="Century Gothic"/>
          <w:sz w:val="20"/>
        </w:rPr>
        <w:t>The brokered programming will generate revenue at an hourly rate with minimal cost to the station.  Outside of the brokered pro</w:t>
      </w:r>
      <w:r w:rsidR="00B44588">
        <w:rPr>
          <w:rFonts w:ascii="Century Gothic" w:hAnsi="Century Gothic"/>
          <w:sz w:val="20"/>
        </w:rPr>
        <w:t>gramming, the station could sell exclusion</w:t>
      </w:r>
      <w:r w:rsidR="001E1EF1">
        <w:rPr>
          <w:rFonts w:ascii="Century Gothic" w:hAnsi="Century Gothic"/>
          <w:sz w:val="20"/>
        </w:rPr>
        <w:t>ary</w:t>
      </w:r>
      <w:r w:rsidR="00B44588">
        <w:rPr>
          <w:rFonts w:ascii="Century Gothic" w:hAnsi="Century Gothic"/>
          <w:sz w:val="20"/>
        </w:rPr>
        <w:t xml:space="preserve"> hours in which BetR Network programming is sponsored by the sports book to the exclusion of their competitors.  Local liners would proclaim that this hour is brought to you by the advertiser and only that sports book will be allowed to advertise during that hour.  This would be a premium hour of advertising for the sports book.  </w:t>
      </w:r>
    </w:p>
    <w:p w:rsidR="00B44588" w:rsidRDefault="00B44588" w:rsidP="008F39F8">
      <w:pPr>
        <w:pStyle w:val="NoSpacing"/>
        <w:rPr>
          <w:rFonts w:ascii="Century Gothic" w:hAnsi="Century Gothic"/>
          <w:sz w:val="20"/>
        </w:rPr>
      </w:pPr>
    </w:p>
    <w:p w:rsidR="00C93650" w:rsidRPr="004A3E73" w:rsidRDefault="00B44588" w:rsidP="008F39F8">
      <w:pPr>
        <w:pStyle w:val="NoSpacing"/>
        <w:rPr>
          <w:rFonts w:ascii="Century Gothic" w:hAnsi="Century Gothic"/>
          <w:b/>
          <w:sz w:val="20"/>
        </w:rPr>
      </w:pPr>
      <w:r w:rsidRPr="004A3E73">
        <w:rPr>
          <w:rFonts w:ascii="Century Gothic" w:hAnsi="Century Gothic"/>
          <w:b/>
          <w:sz w:val="20"/>
        </w:rPr>
        <w:t>N</w:t>
      </w:r>
      <w:r w:rsidR="001E1EF1" w:rsidRPr="004A3E73">
        <w:rPr>
          <w:rFonts w:ascii="Century Gothic" w:hAnsi="Century Gothic"/>
          <w:b/>
          <w:sz w:val="20"/>
        </w:rPr>
        <w:t xml:space="preserve">YC Sports Betting </w:t>
      </w:r>
      <w:r w:rsidRPr="004A3E73">
        <w:rPr>
          <w:rFonts w:ascii="Century Gothic" w:hAnsi="Century Gothic"/>
          <w:b/>
          <w:sz w:val="20"/>
        </w:rPr>
        <w:t>Seminar</w:t>
      </w:r>
    </w:p>
    <w:p w:rsidR="001E1EF1" w:rsidRDefault="001E1EF1" w:rsidP="008F39F8">
      <w:pPr>
        <w:pStyle w:val="NoSpacing"/>
        <w:rPr>
          <w:rFonts w:ascii="Century Gothic" w:hAnsi="Century Gothic"/>
          <w:sz w:val="20"/>
        </w:rPr>
      </w:pPr>
      <w:r>
        <w:rPr>
          <w:rFonts w:ascii="Century Gothic" w:hAnsi="Century Gothic"/>
          <w:sz w:val="20"/>
        </w:rPr>
        <w:t xml:space="preserve">The entire eastern seaboard of the United States is a nascent sports betting market.  Although there are some seasoned sports bettors </w:t>
      </w:r>
      <w:r w:rsidR="004A3E73">
        <w:rPr>
          <w:rFonts w:ascii="Century Gothic" w:hAnsi="Century Gothic"/>
          <w:sz w:val="20"/>
        </w:rPr>
        <w:t xml:space="preserve">who have previously placed bets - </w:t>
      </w:r>
      <w:r>
        <w:rPr>
          <w:rFonts w:ascii="Century Gothic" w:hAnsi="Century Gothic"/>
          <w:sz w:val="20"/>
        </w:rPr>
        <w:t xml:space="preserve">whether </w:t>
      </w:r>
      <w:r w:rsidR="004A3E73">
        <w:rPr>
          <w:rFonts w:ascii="Century Gothic" w:hAnsi="Century Gothic"/>
          <w:sz w:val="20"/>
        </w:rPr>
        <w:t xml:space="preserve">legally or on the black market - </w:t>
      </w:r>
      <w:r>
        <w:rPr>
          <w:rFonts w:ascii="Century Gothic" w:hAnsi="Century Gothic"/>
          <w:sz w:val="20"/>
        </w:rPr>
        <w:t xml:space="preserve">a higher percentage of potential sports book customers are new to the game.  </w:t>
      </w:r>
      <w:r w:rsidR="004A3E73">
        <w:rPr>
          <w:rFonts w:ascii="Century Gothic" w:hAnsi="Century Gothic"/>
          <w:sz w:val="20"/>
        </w:rPr>
        <w:t xml:space="preserve">WEPN, The BetR Network, and </w:t>
      </w:r>
      <w:r>
        <w:rPr>
          <w:rFonts w:ascii="Century Gothic" w:hAnsi="Century Gothic"/>
          <w:sz w:val="20"/>
        </w:rPr>
        <w:t xml:space="preserve">the Vegas Stats &amp; information Network (VSiN) will host a sports betting seminar to educate potential sports bettors about the nuances of sports betting.  </w:t>
      </w:r>
    </w:p>
    <w:p w:rsidR="001E1EF1" w:rsidRDefault="001E1EF1" w:rsidP="008F39F8">
      <w:pPr>
        <w:pStyle w:val="NoSpacing"/>
        <w:rPr>
          <w:rFonts w:ascii="Century Gothic" w:hAnsi="Century Gothic"/>
          <w:sz w:val="20"/>
        </w:rPr>
      </w:pPr>
    </w:p>
    <w:p w:rsidR="001E1EF1" w:rsidRDefault="001E1EF1" w:rsidP="008F39F8">
      <w:pPr>
        <w:pStyle w:val="NoSpacing"/>
        <w:rPr>
          <w:rFonts w:ascii="Century Gothic" w:hAnsi="Century Gothic"/>
          <w:sz w:val="20"/>
        </w:rPr>
      </w:pPr>
      <w:r>
        <w:rPr>
          <w:rFonts w:ascii="Century Gothic" w:hAnsi="Century Gothic"/>
          <w:sz w:val="20"/>
        </w:rPr>
        <w:t xml:space="preserve">The seminar will be hosted at a local sportsbook or casino ball room.  The two-day seminar will include sports betting experts, oddsmakers, professional bettors, and sports personalities, delivering the info that the public needs to beat the sportsbook.  </w:t>
      </w:r>
    </w:p>
    <w:p w:rsidR="001E1EF1" w:rsidRDefault="001E1EF1" w:rsidP="008F39F8">
      <w:pPr>
        <w:pStyle w:val="NoSpacing"/>
        <w:rPr>
          <w:rFonts w:ascii="Century Gothic" w:hAnsi="Century Gothic"/>
          <w:sz w:val="20"/>
        </w:rPr>
      </w:pPr>
    </w:p>
    <w:p w:rsidR="003320E2" w:rsidRDefault="001E1EF1" w:rsidP="004A3E73">
      <w:pPr>
        <w:pStyle w:val="NoSpacing"/>
        <w:rPr>
          <w:rFonts w:ascii="Century Gothic" w:hAnsi="Century Gothic"/>
          <w:sz w:val="20"/>
        </w:rPr>
      </w:pPr>
      <w:r>
        <w:rPr>
          <w:rFonts w:ascii="Century Gothic" w:hAnsi="Century Gothic"/>
          <w:sz w:val="20"/>
        </w:rPr>
        <w:t xml:space="preserve">This sports betting seminar will include a live show featuring the legendary Brent Musburger, for NFL executive and VSiN host Michael Lombardi, </w:t>
      </w:r>
      <w:r w:rsidR="004A3E73">
        <w:rPr>
          <w:rFonts w:ascii="Century Gothic" w:hAnsi="Century Gothic"/>
          <w:sz w:val="20"/>
        </w:rPr>
        <w:t>preeminent Las Vegas oddsmaker and Long Island-</w:t>
      </w:r>
      <w:r w:rsidR="003320E2">
        <w:rPr>
          <w:rFonts w:ascii="Century Gothic" w:hAnsi="Century Gothic"/>
          <w:sz w:val="20"/>
        </w:rPr>
        <w:t xml:space="preserve">native Vinny Magliulo.  This show will be broadcast live on WEPN, The BetR Network, and VSiN.  </w:t>
      </w:r>
    </w:p>
    <w:p w:rsidR="003320E2" w:rsidRDefault="003320E2" w:rsidP="004A3E73">
      <w:pPr>
        <w:pStyle w:val="NoSpacing"/>
        <w:rPr>
          <w:rFonts w:ascii="Century Gothic" w:hAnsi="Century Gothic"/>
          <w:sz w:val="20"/>
        </w:rPr>
      </w:pPr>
    </w:p>
    <w:p w:rsidR="003320E2" w:rsidRDefault="003320E2" w:rsidP="004A3E73">
      <w:pPr>
        <w:pStyle w:val="NoSpacing"/>
        <w:rPr>
          <w:rFonts w:ascii="Century Gothic" w:hAnsi="Century Gothic"/>
          <w:sz w:val="20"/>
        </w:rPr>
      </w:pPr>
      <w:r>
        <w:rPr>
          <w:rFonts w:ascii="Century Gothic" w:hAnsi="Century Gothic"/>
          <w:sz w:val="20"/>
        </w:rPr>
        <w:t>In addition to sponsorship opportunities for advertisers, including the title sponsorship of the event, the right to host the seminar, and access to the list of attendees, we will charge a fee to attend event.  That cost could be determined at a later date, but a fee of $250 per person for this exclusive opportunity to learn the ins-and-outs o</w:t>
      </w:r>
      <w:r w:rsidR="0089773B">
        <w:rPr>
          <w:rFonts w:ascii="Century Gothic" w:hAnsi="Century Gothic"/>
          <w:sz w:val="20"/>
        </w:rPr>
        <w:t xml:space="preserve">f sports betting from prominent pro bettors, handicappers, and bookmakers.  It </w:t>
      </w:r>
      <w:r>
        <w:rPr>
          <w:rFonts w:ascii="Century Gothic" w:hAnsi="Century Gothic"/>
          <w:sz w:val="20"/>
        </w:rPr>
        <w:t>would be a reasonable investment for serious sports bettors and those interested in learning more about how to bet and win at the sports book.</w:t>
      </w:r>
    </w:p>
    <w:p w:rsidR="00802B1B" w:rsidRDefault="00802B1B" w:rsidP="008F39F8">
      <w:pPr>
        <w:pStyle w:val="NoSpacing"/>
        <w:rPr>
          <w:rFonts w:ascii="Century Gothic" w:hAnsi="Century Gothic"/>
          <w:sz w:val="20"/>
        </w:rPr>
      </w:pPr>
    </w:p>
    <w:p w:rsidR="00802B1B" w:rsidRDefault="00802B1B" w:rsidP="008F39F8">
      <w:pPr>
        <w:pStyle w:val="NoSpacing"/>
        <w:rPr>
          <w:rFonts w:ascii="Century Gothic" w:hAnsi="Century Gothic"/>
          <w:sz w:val="20"/>
        </w:rPr>
      </w:pPr>
      <w:r>
        <w:rPr>
          <w:rFonts w:ascii="Century Gothic" w:hAnsi="Century Gothic"/>
          <w:sz w:val="20"/>
        </w:rPr>
        <w:t xml:space="preserve">The explosion of sports betting in New Jersey has created an opportunity for a significant local revenue stream for your station.  </w:t>
      </w:r>
      <w:r w:rsidR="009056FA">
        <w:rPr>
          <w:rFonts w:ascii="Century Gothic" w:hAnsi="Century Gothic"/>
          <w:sz w:val="20"/>
        </w:rPr>
        <w:t xml:space="preserve">In this situation, BetR Network, VSiN, and WEPN would share expenses, overhead, and profit from the sports betting seminar.  </w:t>
      </w:r>
    </w:p>
    <w:p w:rsidR="00802B1B" w:rsidRDefault="00802B1B" w:rsidP="008F39F8">
      <w:pPr>
        <w:pStyle w:val="NoSpacing"/>
        <w:rPr>
          <w:rFonts w:ascii="Century Gothic" w:hAnsi="Century Gothic"/>
          <w:sz w:val="20"/>
        </w:rPr>
      </w:pPr>
    </w:p>
    <w:p w:rsidR="0020555D" w:rsidRDefault="0020555D" w:rsidP="008F39F8">
      <w:pPr>
        <w:pStyle w:val="NoSpacing"/>
        <w:rPr>
          <w:rFonts w:ascii="Century Gothic" w:hAnsi="Century Gothic"/>
          <w:sz w:val="20"/>
        </w:rPr>
      </w:pPr>
    </w:p>
    <w:p w:rsidR="008839D4" w:rsidRPr="009056FA" w:rsidRDefault="009056FA" w:rsidP="008F39F8">
      <w:pPr>
        <w:pStyle w:val="NoSpacing"/>
        <w:rPr>
          <w:rFonts w:ascii="Century Gothic" w:hAnsi="Century Gothic"/>
          <w:b/>
          <w:sz w:val="20"/>
        </w:rPr>
      </w:pPr>
      <w:r w:rsidRPr="009056FA">
        <w:rPr>
          <w:rFonts w:ascii="Century Gothic" w:hAnsi="Century Gothic"/>
          <w:b/>
          <w:sz w:val="20"/>
        </w:rPr>
        <w:lastRenderedPageBreak/>
        <w:t>Station branding to set it apart from the competition</w:t>
      </w:r>
    </w:p>
    <w:p w:rsidR="004559A5" w:rsidRDefault="007E39C0" w:rsidP="008F39F8">
      <w:pPr>
        <w:pStyle w:val="NoSpacing"/>
        <w:rPr>
          <w:rFonts w:ascii="Century Gothic" w:hAnsi="Century Gothic"/>
          <w:sz w:val="20"/>
        </w:rPr>
      </w:pPr>
      <w:r>
        <w:rPr>
          <w:rFonts w:ascii="Century Gothic" w:hAnsi="Century Gothic"/>
          <w:sz w:val="20"/>
        </w:rPr>
        <w:t>Now it’s time for something completely different . . .</w:t>
      </w:r>
      <w:r w:rsidR="002C71A7">
        <w:rPr>
          <w:rFonts w:ascii="Century Gothic" w:hAnsi="Century Gothic"/>
          <w:sz w:val="20"/>
        </w:rPr>
        <w:t xml:space="preserve"> </w:t>
      </w:r>
      <w:r w:rsidR="004559A5">
        <w:rPr>
          <w:rFonts w:ascii="Century Gothic" w:hAnsi="Century Gothic"/>
          <w:sz w:val="20"/>
        </w:rPr>
        <w:t xml:space="preserve">The BetR Network offers an alternative to the current </w:t>
      </w:r>
      <w:r w:rsidR="00BB259C">
        <w:rPr>
          <w:rFonts w:ascii="Century Gothic" w:hAnsi="Century Gothic"/>
          <w:sz w:val="20"/>
        </w:rPr>
        <w:t>s</w:t>
      </w:r>
      <w:r w:rsidR="002C71A7">
        <w:rPr>
          <w:rFonts w:ascii="Century Gothic" w:hAnsi="Century Gothic"/>
          <w:sz w:val="20"/>
        </w:rPr>
        <w:t xml:space="preserve">ports-radio landscape.  The BetR Network is sports talk that actually talks about sports, delivering relevant, actionable information that bettors can use to win at the sports book.  </w:t>
      </w:r>
    </w:p>
    <w:p w:rsidR="00EF0700" w:rsidRDefault="00EF0700" w:rsidP="00EF0700">
      <w:pPr>
        <w:pStyle w:val="NoSpacing"/>
        <w:rPr>
          <w:rFonts w:ascii="Century Gothic" w:hAnsi="Century Gothic"/>
          <w:sz w:val="20"/>
          <w:szCs w:val="20"/>
        </w:rPr>
      </w:pPr>
    </w:p>
    <w:p w:rsidR="00562BF0" w:rsidRDefault="00562BF0" w:rsidP="00562BF0">
      <w:pPr>
        <w:rPr>
          <w:rFonts w:ascii="Century Gothic" w:hAnsi="Century Gothic"/>
          <w:sz w:val="20"/>
          <w:szCs w:val="20"/>
        </w:rPr>
      </w:pPr>
      <w:r>
        <w:rPr>
          <w:rFonts w:ascii="Century Gothic" w:hAnsi="Century Gothic"/>
          <w:sz w:val="20"/>
          <w:szCs w:val="20"/>
        </w:rPr>
        <w:t>Here are a few branding suggestions:</w:t>
      </w:r>
    </w:p>
    <w:p w:rsidR="00380CD4" w:rsidRDefault="00380CD4" w:rsidP="00562BF0">
      <w:pPr>
        <w:rPr>
          <w:rFonts w:ascii="Century Gothic" w:hAnsi="Century Gothic"/>
          <w:sz w:val="20"/>
          <w:szCs w:val="20"/>
        </w:rPr>
      </w:pPr>
    </w:p>
    <w:p w:rsidR="00380CD4" w:rsidRDefault="00380CD4" w:rsidP="00380CD4">
      <w:pPr>
        <w:jc w:val="center"/>
        <w:rPr>
          <w:rFonts w:ascii="Century Gothic" w:hAnsi="Century Gothic"/>
          <w:sz w:val="20"/>
          <w:szCs w:val="20"/>
        </w:rPr>
      </w:pPr>
      <w:r>
        <w:rPr>
          <w:rFonts w:ascii="Century Gothic" w:hAnsi="Century Gothic"/>
          <w:noProof/>
          <w:sz w:val="20"/>
          <w:szCs w:val="20"/>
        </w:rPr>
        <w:drawing>
          <wp:inline distT="0" distB="0" distL="0" distR="0" wp14:anchorId="57D33DEC" wp14:editId="5DFB63A5">
            <wp:extent cx="3355848" cy="17830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55848" cy="1783080"/>
                    </a:xfrm>
                    <a:prstGeom prst="rect">
                      <a:avLst/>
                    </a:prstGeom>
                    <a:noFill/>
                    <a:ln>
                      <a:noFill/>
                    </a:ln>
                  </pic:spPr>
                </pic:pic>
              </a:graphicData>
            </a:graphic>
          </wp:inline>
        </w:drawing>
      </w:r>
    </w:p>
    <w:p w:rsidR="00380CD4" w:rsidRPr="00281ABF" w:rsidRDefault="00380CD4" w:rsidP="00380CD4">
      <w:pPr>
        <w:rPr>
          <w:rFonts w:ascii="Century Gothic" w:hAnsi="Century Gothic"/>
          <w:b/>
          <w:sz w:val="20"/>
          <w:szCs w:val="20"/>
        </w:rPr>
      </w:pPr>
      <w:r>
        <w:rPr>
          <w:rFonts w:ascii="Century Gothic" w:hAnsi="Century Gothic"/>
          <w:b/>
          <w:sz w:val="20"/>
          <w:szCs w:val="20"/>
        </w:rPr>
        <w:t xml:space="preserve">BetR 1050 </w:t>
      </w:r>
      <w:r w:rsidRPr="00281ABF">
        <w:rPr>
          <w:rFonts w:ascii="Century Gothic" w:hAnsi="Century Gothic"/>
          <w:b/>
          <w:sz w:val="20"/>
          <w:szCs w:val="20"/>
        </w:rPr>
        <w:t>(BetR =  Bettor)</w:t>
      </w:r>
    </w:p>
    <w:p w:rsidR="00380CD4" w:rsidRDefault="00380CD4" w:rsidP="00380CD4">
      <w:pPr>
        <w:rPr>
          <w:rFonts w:ascii="Century Gothic" w:hAnsi="Century Gothic"/>
          <w:sz w:val="20"/>
          <w:szCs w:val="20"/>
        </w:rPr>
      </w:pPr>
      <w:r>
        <w:rPr>
          <w:rFonts w:ascii="Century Gothic" w:hAnsi="Century Gothic"/>
          <w:sz w:val="20"/>
          <w:szCs w:val="20"/>
        </w:rPr>
        <w:t xml:space="preserve">The BetR Network is new, fresh, and decidedly different than the three network brands.  Besides, The BetR speaks directly to our audience of bettors and those looking for a different perspective on the games of the day.  We focus on delivering relevant, real-time information that the bettor can use to win.  The BetR focuses on the bettor.  </w:t>
      </w:r>
    </w:p>
    <w:p w:rsidR="00380CD4" w:rsidRDefault="00380CD4" w:rsidP="00562BF0">
      <w:pPr>
        <w:rPr>
          <w:rFonts w:ascii="Century Gothic" w:hAnsi="Century Gothic"/>
          <w:sz w:val="20"/>
          <w:szCs w:val="20"/>
        </w:rPr>
      </w:pPr>
    </w:p>
    <w:p w:rsidR="0082656A" w:rsidRDefault="0082656A" w:rsidP="00281ABF">
      <w:pPr>
        <w:rPr>
          <w:rFonts w:ascii="Century Gothic" w:hAnsi="Century Gothic"/>
          <w:sz w:val="20"/>
          <w:szCs w:val="20"/>
        </w:rPr>
      </w:pPr>
    </w:p>
    <w:p w:rsidR="003B54DC" w:rsidRDefault="0082656A" w:rsidP="003B54DC">
      <w:pPr>
        <w:jc w:val="center"/>
        <w:rPr>
          <w:rFonts w:ascii="Century Gothic" w:hAnsi="Century Gothic"/>
          <w:sz w:val="20"/>
          <w:szCs w:val="20"/>
        </w:rPr>
      </w:pPr>
      <w:r>
        <w:rPr>
          <w:rFonts w:ascii="Century Gothic" w:hAnsi="Century Gothic"/>
          <w:noProof/>
          <w:sz w:val="20"/>
          <w:szCs w:val="20"/>
        </w:rPr>
        <w:drawing>
          <wp:inline distT="0" distB="0" distL="0" distR="0">
            <wp:extent cx="2971800" cy="2569464"/>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1800" cy="2569464"/>
                    </a:xfrm>
                    <a:prstGeom prst="rect">
                      <a:avLst/>
                    </a:prstGeom>
                    <a:noFill/>
                    <a:ln>
                      <a:noFill/>
                    </a:ln>
                  </pic:spPr>
                </pic:pic>
              </a:graphicData>
            </a:graphic>
          </wp:inline>
        </w:drawing>
      </w:r>
    </w:p>
    <w:p w:rsidR="00281ABF" w:rsidRDefault="00281ABF" w:rsidP="00281ABF">
      <w:pPr>
        <w:rPr>
          <w:rFonts w:ascii="Century Gothic" w:hAnsi="Century Gothic"/>
          <w:sz w:val="20"/>
          <w:szCs w:val="20"/>
        </w:rPr>
      </w:pPr>
    </w:p>
    <w:p w:rsidR="00281ABF" w:rsidRPr="00281ABF" w:rsidRDefault="00281ABF" w:rsidP="00281ABF">
      <w:pPr>
        <w:rPr>
          <w:rFonts w:ascii="Century Gothic" w:hAnsi="Century Gothic"/>
          <w:b/>
          <w:sz w:val="20"/>
          <w:szCs w:val="20"/>
        </w:rPr>
      </w:pPr>
      <w:r w:rsidRPr="00281ABF">
        <w:rPr>
          <w:rFonts w:ascii="Century Gothic" w:hAnsi="Century Gothic"/>
          <w:b/>
          <w:sz w:val="20"/>
          <w:szCs w:val="20"/>
        </w:rPr>
        <w:t>1050 The Game</w:t>
      </w:r>
    </w:p>
    <w:p w:rsidR="00281ABF" w:rsidRDefault="00281ABF" w:rsidP="00281ABF">
      <w:pPr>
        <w:rPr>
          <w:rFonts w:ascii="Century Gothic" w:hAnsi="Century Gothic"/>
          <w:sz w:val="20"/>
          <w:szCs w:val="20"/>
        </w:rPr>
      </w:pPr>
      <w:r>
        <w:rPr>
          <w:rFonts w:ascii="Century Gothic" w:hAnsi="Century Gothic"/>
          <w:sz w:val="20"/>
          <w:szCs w:val="20"/>
        </w:rPr>
        <w:t xml:space="preserve">This station will focus on what matters most to real sports fans – The Game.  There’s a double meaning here in that bettors are concerned with not only the game on the field, but also the game that they’re playing, whether they’re betting point spreads; money lines; totals; season win total; and/or prop bets.  </w:t>
      </w:r>
    </w:p>
    <w:p w:rsidR="00281ABF" w:rsidRDefault="00281ABF" w:rsidP="00281ABF">
      <w:pPr>
        <w:rPr>
          <w:rFonts w:ascii="Century Gothic" w:hAnsi="Century Gothic"/>
          <w:sz w:val="20"/>
          <w:szCs w:val="20"/>
        </w:rPr>
      </w:pPr>
    </w:p>
    <w:p w:rsidR="00281ABF" w:rsidRDefault="00281ABF" w:rsidP="00281ABF">
      <w:pPr>
        <w:rPr>
          <w:rFonts w:ascii="Century Gothic" w:hAnsi="Century Gothic"/>
          <w:sz w:val="20"/>
          <w:szCs w:val="20"/>
        </w:rPr>
      </w:pPr>
      <w:r>
        <w:rPr>
          <w:rFonts w:ascii="Century Gothic" w:hAnsi="Century Gothic"/>
          <w:sz w:val="20"/>
          <w:szCs w:val="20"/>
        </w:rPr>
        <w:t xml:space="preserve">The station will feature programming that focuses on the games on the field and the games our listeners play.  No more sophomoric guy talk; no more hot takes; no more politics invading sports; no more hosts begging for callers and  then berating them.    The Game will feature sports talk </w:t>
      </w:r>
      <w:r>
        <w:rPr>
          <w:rFonts w:ascii="Century Gothic" w:hAnsi="Century Gothic"/>
          <w:sz w:val="20"/>
          <w:szCs w:val="20"/>
        </w:rPr>
        <w:lastRenderedPageBreak/>
        <w:t>that actually talks about sports, focusing on the games, the players, the coaches, and the fans that live for sports.   At the end of the day, for our listeners, “THE GAME” is what matters most.</w:t>
      </w:r>
    </w:p>
    <w:p w:rsidR="003B54DC" w:rsidRDefault="003B54DC" w:rsidP="00281ABF">
      <w:pPr>
        <w:rPr>
          <w:rFonts w:ascii="Century Gothic" w:hAnsi="Century Gothic"/>
          <w:sz w:val="20"/>
          <w:szCs w:val="20"/>
        </w:rPr>
      </w:pPr>
    </w:p>
    <w:p w:rsidR="00380CD4" w:rsidRDefault="00380CD4" w:rsidP="00380CD4">
      <w:pPr>
        <w:jc w:val="center"/>
        <w:rPr>
          <w:rFonts w:ascii="Century Gothic" w:hAnsi="Century Gothic"/>
          <w:sz w:val="20"/>
          <w:szCs w:val="20"/>
        </w:rPr>
      </w:pPr>
      <w:r>
        <w:rPr>
          <w:rFonts w:ascii="Century Gothic" w:hAnsi="Century Gothic"/>
          <w:noProof/>
          <w:sz w:val="20"/>
          <w:szCs w:val="20"/>
        </w:rPr>
        <w:drawing>
          <wp:inline distT="0" distB="0" distL="0" distR="0">
            <wp:extent cx="4105656" cy="2551176"/>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05656" cy="2551176"/>
                    </a:xfrm>
                    <a:prstGeom prst="rect">
                      <a:avLst/>
                    </a:prstGeom>
                    <a:noFill/>
                    <a:ln>
                      <a:noFill/>
                    </a:ln>
                  </pic:spPr>
                </pic:pic>
              </a:graphicData>
            </a:graphic>
          </wp:inline>
        </w:drawing>
      </w:r>
    </w:p>
    <w:p w:rsidR="00380CD4" w:rsidRDefault="00380CD4" w:rsidP="00380CD4">
      <w:pPr>
        <w:rPr>
          <w:rFonts w:ascii="Century Gothic" w:hAnsi="Century Gothic"/>
          <w:b/>
          <w:bCs/>
          <w:sz w:val="20"/>
          <w:szCs w:val="20"/>
        </w:rPr>
      </w:pPr>
      <w:r>
        <w:rPr>
          <w:rFonts w:ascii="Century Gothic" w:hAnsi="Century Gothic"/>
          <w:b/>
          <w:bCs/>
          <w:sz w:val="20"/>
          <w:szCs w:val="20"/>
        </w:rPr>
        <w:t>1050 The Edge - New York’s exclusive home of “The BetR Network”</w:t>
      </w:r>
    </w:p>
    <w:p w:rsidR="00380CD4" w:rsidRDefault="00380CD4" w:rsidP="00380CD4">
      <w:pPr>
        <w:rPr>
          <w:rFonts w:ascii="Century Gothic" w:hAnsi="Century Gothic"/>
          <w:sz w:val="20"/>
          <w:szCs w:val="20"/>
        </w:rPr>
      </w:pPr>
      <w:r>
        <w:rPr>
          <w:rFonts w:ascii="Century Gothic" w:hAnsi="Century Gothic"/>
          <w:sz w:val="20"/>
          <w:szCs w:val="20"/>
        </w:rPr>
        <w:t xml:space="preserve">Featuring an unprecedented lineup of sports betting experts from across the country, the station will give listeners “The Edge” they need to beat the books.  </w:t>
      </w:r>
    </w:p>
    <w:p w:rsidR="00A13CE9" w:rsidRDefault="00A13CE9" w:rsidP="008F39F8">
      <w:pPr>
        <w:pStyle w:val="NoSpacing"/>
        <w:rPr>
          <w:rFonts w:ascii="Century Gothic" w:hAnsi="Century Gothic"/>
          <w:sz w:val="20"/>
        </w:rPr>
      </w:pPr>
    </w:p>
    <w:p w:rsidR="00A13CE9" w:rsidRDefault="00A13CE9" w:rsidP="008F39F8">
      <w:pPr>
        <w:pStyle w:val="NoSpacing"/>
        <w:rPr>
          <w:rFonts w:ascii="Century Gothic" w:hAnsi="Century Gothic"/>
          <w:sz w:val="20"/>
        </w:rPr>
      </w:pPr>
      <w:r>
        <w:rPr>
          <w:rFonts w:ascii="Century Gothic" w:hAnsi="Century Gothic"/>
          <w:sz w:val="20"/>
        </w:rPr>
        <w:t>Each hour of programming consists of 10</w:t>
      </w:r>
      <w:r w:rsidR="00AF7656">
        <w:rPr>
          <w:rFonts w:ascii="Century Gothic" w:hAnsi="Century Gothic"/>
          <w:sz w:val="20"/>
        </w:rPr>
        <w:t xml:space="preserve">.5-minutes of local </w:t>
      </w:r>
      <w:r>
        <w:rPr>
          <w:rFonts w:ascii="Century Gothic" w:hAnsi="Century Gothic"/>
          <w:sz w:val="20"/>
        </w:rPr>
        <w:t>and 5.5-minutes of network commercials.  If an hour of network programmi</w:t>
      </w:r>
      <w:r w:rsidR="009C7ECE">
        <w:rPr>
          <w:rFonts w:ascii="Century Gothic" w:hAnsi="Century Gothic"/>
          <w:sz w:val="20"/>
        </w:rPr>
        <w:t xml:space="preserve">ng is pre-empted, the station is </w:t>
      </w:r>
      <w:r w:rsidR="009C7ECE" w:rsidRPr="00B45016">
        <w:rPr>
          <w:rFonts w:ascii="Century Gothic" w:hAnsi="Century Gothic"/>
          <w:sz w:val="20"/>
          <w:u w:val="single"/>
        </w:rPr>
        <w:t>not</w:t>
      </w:r>
      <w:r w:rsidR="009C7ECE">
        <w:rPr>
          <w:rFonts w:ascii="Century Gothic" w:hAnsi="Century Gothic"/>
          <w:sz w:val="20"/>
        </w:rPr>
        <w:t xml:space="preserve"> responsible for “make good” commercials for the preemption.</w:t>
      </w:r>
      <w:r w:rsidR="00B45016">
        <w:rPr>
          <w:rFonts w:ascii="Century Gothic" w:hAnsi="Century Gothic"/>
          <w:sz w:val="20"/>
        </w:rPr>
        <w:t xml:space="preserve">  </w:t>
      </w:r>
      <w:r w:rsidR="009C7ECE">
        <w:rPr>
          <w:rFonts w:ascii="Century Gothic" w:hAnsi="Century Gothic"/>
          <w:sz w:val="20"/>
        </w:rPr>
        <w:t xml:space="preserve"> </w:t>
      </w:r>
    </w:p>
    <w:p w:rsidR="00085141" w:rsidRDefault="00085141" w:rsidP="008F39F8">
      <w:pPr>
        <w:pStyle w:val="NoSpacing"/>
        <w:rPr>
          <w:rFonts w:ascii="Century Gothic" w:hAnsi="Century Gothic"/>
          <w:sz w:val="20"/>
        </w:rPr>
      </w:pPr>
    </w:p>
    <w:p w:rsidR="00A13CE9" w:rsidRDefault="00085141" w:rsidP="008F39F8">
      <w:pPr>
        <w:pStyle w:val="NoSpacing"/>
        <w:rPr>
          <w:rFonts w:ascii="Century Gothic" w:hAnsi="Century Gothic"/>
          <w:sz w:val="20"/>
        </w:rPr>
      </w:pPr>
      <w:r>
        <w:rPr>
          <w:rFonts w:ascii="Century Gothic" w:hAnsi="Century Gothic"/>
          <w:sz w:val="20"/>
        </w:rPr>
        <w:t>New Jersey sports books handled more than $318-million in wagers in May 2019, besting Nevada’s handle for the first-time ever.  There’s a strong interest in sports betting with your audience and real potential for significant advertising</w:t>
      </w:r>
      <w:r w:rsidR="00402B5F">
        <w:rPr>
          <w:rFonts w:ascii="Century Gothic" w:hAnsi="Century Gothic"/>
          <w:sz w:val="20"/>
        </w:rPr>
        <w:t xml:space="preserve"> revenue to reach that audience.  </w:t>
      </w:r>
    </w:p>
    <w:p w:rsidR="00415501" w:rsidRDefault="00415501" w:rsidP="008F39F8">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15501" w:rsidTr="007E27B3">
        <w:tc>
          <w:tcPr>
            <w:tcW w:w="4788" w:type="dxa"/>
            <w:vAlign w:val="center"/>
          </w:tcPr>
          <w:p w:rsidR="00415501" w:rsidRDefault="00415501" w:rsidP="00415501">
            <w:pPr>
              <w:pStyle w:val="NoSpacing"/>
              <w:jc w:val="center"/>
              <w:rPr>
                <w:rFonts w:ascii="Century Gothic" w:hAnsi="Century Gothic"/>
                <w:sz w:val="20"/>
              </w:rPr>
            </w:pPr>
            <w:r>
              <w:rPr>
                <w:noProof/>
              </w:rPr>
              <w:drawing>
                <wp:inline distT="0" distB="0" distL="0" distR="0" wp14:anchorId="452C67E3" wp14:editId="539A4661">
                  <wp:extent cx="2340864" cy="1673352"/>
                  <wp:effectExtent l="0" t="0" r="254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340864" cy="1673352"/>
                          </a:xfrm>
                          <a:prstGeom prst="rect">
                            <a:avLst/>
                          </a:prstGeom>
                        </pic:spPr>
                      </pic:pic>
                    </a:graphicData>
                  </a:graphic>
                </wp:inline>
              </w:drawing>
            </w:r>
          </w:p>
        </w:tc>
        <w:tc>
          <w:tcPr>
            <w:tcW w:w="4788" w:type="dxa"/>
            <w:vAlign w:val="bottom"/>
          </w:tcPr>
          <w:p w:rsidR="00415501" w:rsidRDefault="00415501" w:rsidP="00415501">
            <w:pPr>
              <w:pStyle w:val="NoSpacing"/>
              <w:jc w:val="center"/>
              <w:rPr>
                <w:rFonts w:ascii="Century Gothic" w:hAnsi="Century Gothic"/>
                <w:sz w:val="20"/>
              </w:rPr>
            </w:pPr>
            <w:r>
              <w:rPr>
                <w:rFonts w:ascii="Century Gothic" w:hAnsi="Century Gothic"/>
                <w:noProof/>
                <w:sz w:val="20"/>
              </w:rPr>
              <w:drawing>
                <wp:inline distT="0" distB="0" distL="0" distR="0" wp14:anchorId="608AEC0D" wp14:editId="4C8E8F61">
                  <wp:extent cx="2862072" cy="1389888"/>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2072" cy="1389888"/>
                          </a:xfrm>
                          <a:prstGeom prst="rect">
                            <a:avLst/>
                          </a:prstGeom>
                          <a:noFill/>
                          <a:ln>
                            <a:noFill/>
                          </a:ln>
                        </pic:spPr>
                      </pic:pic>
                    </a:graphicData>
                  </a:graphic>
                </wp:inline>
              </w:drawing>
            </w:r>
          </w:p>
        </w:tc>
      </w:tr>
    </w:tbl>
    <w:p w:rsidR="007E27B3" w:rsidRPr="007E27B3" w:rsidRDefault="007E27B3" w:rsidP="007E27B3">
      <w:pPr>
        <w:pStyle w:val="NoSpacing"/>
        <w:rPr>
          <w:rFonts w:ascii="Century Gothic" w:hAnsi="Century Gothic"/>
          <w:b/>
          <w:sz w:val="20"/>
        </w:rPr>
      </w:pPr>
      <w:r w:rsidRPr="007E27B3">
        <w:rPr>
          <w:rFonts w:ascii="Century Gothic" w:hAnsi="Century Gothic"/>
          <w:b/>
          <w:sz w:val="20"/>
        </w:rPr>
        <w:t>WEPN Title Sponsorship</w:t>
      </w:r>
    </w:p>
    <w:p w:rsidR="00415501" w:rsidRDefault="00D82F49" w:rsidP="008F39F8">
      <w:pPr>
        <w:pStyle w:val="NoSpacing"/>
        <w:rPr>
          <w:rFonts w:ascii="Century Gothic" w:hAnsi="Century Gothic"/>
          <w:sz w:val="20"/>
        </w:rPr>
      </w:pPr>
      <w:r>
        <w:rPr>
          <w:rFonts w:ascii="Century Gothic" w:hAnsi="Century Gothic"/>
          <w:sz w:val="20"/>
        </w:rPr>
        <w:t xml:space="preserve">Another approach is for The BetR Network to partner with </w:t>
      </w:r>
      <w:r w:rsidR="007E27B3">
        <w:rPr>
          <w:rFonts w:ascii="Century Gothic" w:hAnsi="Century Gothic"/>
          <w:sz w:val="20"/>
        </w:rPr>
        <w:t>WEPN to secure a title sponsor for the station.  We will leverage our contacts in the sports betting industry to find a sponsor that will invest money to brand the station and deliver sports betting-specific content with “The BetR Network” and</w:t>
      </w:r>
      <w:r>
        <w:rPr>
          <w:rFonts w:ascii="Century Gothic" w:hAnsi="Century Gothic"/>
          <w:sz w:val="20"/>
        </w:rPr>
        <w:t xml:space="preserve"> locally-produced sports-</w:t>
      </w:r>
      <w:r w:rsidR="007E27B3">
        <w:rPr>
          <w:rFonts w:ascii="Century Gothic" w:hAnsi="Century Gothic"/>
          <w:sz w:val="20"/>
        </w:rPr>
        <w:t>betting content.</w:t>
      </w:r>
    </w:p>
    <w:p w:rsidR="008A6EF5" w:rsidRDefault="008A6EF5" w:rsidP="008F39F8">
      <w:pPr>
        <w:pStyle w:val="NoSpacing"/>
        <w:rPr>
          <w:rFonts w:ascii="Century Gothic" w:hAnsi="Century Gothic"/>
          <w:sz w:val="20"/>
        </w:rPr>
      </w:pPr>
    </w:p>
    <w:p w:rsidR="008A6EF5" w:rsidRPr="00555B02" w:rsidRDefault="00813BE6" w:rsidP="008F39F8">
      <w:pPr>
        <w:pStyle w:val="NoSpacing"/>
        <w:rPr>
          <w:rFonts w:ascii="Century Gothic" w:hAnsi="Century Gothic"/>
          <w:b/>
          <w:sz w:val="20"/>
        </w:rPr>
      </w:pPr>
      <w:r w:rsidRPr="00555B02">
        <w:rPr>
          <w:rFonts w:ascii="Century Gothic" w:hAnsi="Century Gothic"/>
          <w:b/>
          <w:sz w:val="20"/>
        </w:rPr>
        <w:t>VSiN-produced, market-specific programming</w:t>
      </w:r>
    </w:p>
    <w:p w:rsidR="00202608" w:rsidRDefault="00D01F61" w:rsidP="008F39F8">
      <w:pPr>
        <w:pStyle w:val="NoSpacing"/>
        <w:rPr>
          <w:rFonts w:ascii="Century Gothic" w:hAnsi="Century Gothic"/>
          <w:sz w:val="20"/>
        </w:rPr>
      </w:pPr>
      <w:r>
        <w:rPr>
          <w:rFonts w:ascii="Century Gothic" w:hAnsi="Century Gothic"/>
          <w:sz w:val="20"/>
        </w:rPr>
        <w:t xml:space="preserve">We have the capability </w:t>
      </w:r>
      <w:r w:rsidR="00786092">
        <w:rPr>
          <w:rFonts w:ascii="Century Gothic" w:hAnsi="Century Gothic"/>
          <w:sz w:val="20"/>
        </w:rPr>
        <w:t>of producing long-form, market-specific sports betting</w:t>
      </w:r>
      <w:r>
        <w:rPr>
          <w:rFonts w:ascii="Century Gothic" w:hAnsi="Century Gothic"/>
          <w:sz w:val="20"/>
        </w:rPr>
        <w:t xml:space="preserve"> programming that focuses</w:t>
      </w:r>
      <w:r w:rsidR="009553B6">
        <w:rPr>
          <w:rFonts w:ascii="Century Gothic" w:hAnsi="Century Gothic"/>
          <w:sz w:val="20"/>
        </w:rPr>
        <w:t xml:space="preserve"> </w:t>
      </w:r>
      <w:r w:rsidR="00786092">
        <w:rPr>
          <w:rFonts w:ascii="Century Gothic" w:hAnsi="Century Gothic"/>
          <w:sz w:val="20"/>
        </w:rPr>
        <w:t>on teams that</w:t>
      </w:r>
      <w:r w:rsidR="006D3B02">
        <w:rPr>
          <w:rFonts w:ascii="Century Gothic" w:hAnsi="Century Gothic"/>
          <w:sz w:val="20"/>
        </w:rPr>
        <w:t xml:space="preserve"> matter most to your listeners</w:t>
      </w:r>
      <w:r w:rsidR="00EA1181">
        <w:rPr>
          <w:rFonts w:ascii="Century Gothic" w:hAnsi="Century Gothic"/>
          <w:sz w:val="20"/>
        </w:rPr>
        <w:t>, including the Jets, Giants, Yankees, Mets, Nets, and Knicks</w:t>
      </w:r>
      <w:r w:rsidR="006D3B02">
        <w:rPr>
          <w:rFonts w:ascii="Century Gothic" w:hAnsi="Century Gothic"/>
          <w:sz w:val="20"/>
        </w:rPr>
        <w:t xml:space="preserve">.  We could even include your station branding, commercials, and promos </w:t>
      </w:r>
      <w:r w:rsidR="00202608">
        <w:rPr>
          <w:rFonts w:ascii="Century Gothic" w:hAnsi="Century Gothic"/>
          <w:sz w:val="20"/>
        </w:rPr>
        <w:lastRenderedPageBreak/>
        <w:t>in</w:t>
      </w:r>
      <w:r w:rsidR="006D3B02">
        <w:rPr>
          <w:rFonts w:ascii="Century Gothic" w:hAnsi="Century Gothic"/>
          <w:sz w:val="20"/>
        </w:rPr>
        <w:t xml:space="preserve"> the </w:t>
      </w:r>
      <w:r w:rsidR="00202608">
        <w:rPr>
          <w:rFonts w:ascii="Century Gothic" w:hAnsi="Century Gothic"/>
          <w:sz w:val="20"/>
        </w:rPr>
        <w:t>show</w:t>
      </w:r>
      <w:r w:rsidR="006D3B02">
        <w:rPr>
          <w:rFonts w:ascii="Century Gothic" w:hAnsi="Century Gothic"/>
          <w:sz w:val="20"/>
        </w:rPr>
        <w:t>.</w:t>
      </w:r>
      <w:r w:rsidR="00202608">
        <w:rPr>
          <w:rFonts w:ascii="Century Gothic" w:hAnsi="Century Gothic"/>
          <w:sz w:val="20"/>
        </w:rPr>
        <w:t xml:space="preserve">  Just send us whatever you’d like us to include and we’ll take care of the rest.</w:t>
      </w:r>
      <w:r w:rsidR="00B45016">
        <w:rPr>
          <w:rFonts w:ascii="Century Gothic" w:hAnsi="Century Gothic"/>
          <w:sz w:val="20"/>
        </w:rPr>
        <w:t xml:space="preserve">  Each week, we’ll deliver a fully-produced show for you to air on your station.</w:t>
      </w:r>
    </w:p>
    <w:p w:rsidR="00202608" w:rsidRDefault="00202608" w:rsidP="008F39F8">
      <w:pPr>
        <w:pStyle w:val="NoSpacing"/>
        <w:rPr>
          <w:rFonts w:ascii="Century Gothic" w:hAnsi="Century Gothic"/>
          <w:sz w:val="20"/>
        </w:rPr>
      </w:pPr>
    </w:p>
    <w:p w:rsidR="00D01F61" w:rsidRDefault="006D3B02" w:rsidP="008F39F8">
      <w:pPr>
        <w:pStyle w:val="NoSpacing"/>
        <w:rPr>
          <w:rFonts w:ascii="Century Gothic" w:hAnsi="Century Gothic"/>
          <w:sz w:val="20"/>
        </w:rPr>
      </w:pPr>
      <w:r>
        <w:rPr>
          <w:rFonts w:ascii="Century Gothic" w:hAnsi="Century Gothic"/>
          <w:sz w:val="20"/>
        </w:rPr>
        <w:t xml:space="preserve">Our goal would be to make the show sound as if it was produced in-house at your station.  For this show, the inventory requirements would be the same as with our “traditional” network programming or 10.5-minutes of local commercials and 5.5-minutes of network commercials.  </w:t>
      </w:r>
    </w:p>
    <w:p w:rsidR="006D3B02" w:rsidRDefault="006D3B02" w:rsidP="008F39F8">
      <w:pPr>
        <w:pStyle w:val="NoSpacing"/>
        <w:rPr>
          <w:rFonts w:ascii="Century Gothic" w:hAnsi="Century Gothic"/>
          <w:sz w:val="20"/>
        </w:rPr>
      </w:pPr>
    </w:p>
    <w:p w:rsidR="009553B6" w:rsidRDefault="006D3B02" w:rsidP="008F39F8">
      <w:pPr>
        <w:pStyle w:val="NoSpacing"/>
        <w:rPr>
          <w:rFonts w:ascii="Century Gothic" w:hAnsi="Century Gothic"/>
          <w:sz w:val="20"/>
        </w:rPr>
      </w:pPr>
      <w:r>
        <w:rPr>
          <w:rFonts w:ascii="Century Gothic" w:hAnsi="Century Gothic"/>
          <w:sz w:val="20"/>
        </w:rPr>
        <w:t xml:space="preserve">Unlike our other programs, we will pre-produce the show and make it available for download via our Dropbox or via FTP </w:t>
      </w:r>
      <w:r w:rsidR="00202608">
        <w:rPr>
          <w:rFonts w:ascii="Century Gothic" w:hAnsi="Century Gothic"/>
          <w:sz w:val="20"/>
        </w:rPr>
        <w:t>from an address on our server.  We could produce this show to air o</w:t>
      </w:r>
      <w:r w:rsidR="00555B02">
        <w:rPr>
          <w:rFonts w:ascii="Century Gothic" w:hAnsi="Century Gothic"/>
          <w:sz w:val="20"/>
        </w:rPr>
        <w:t>n weekday or weekend mornings, leading into your other local and/or network programming.</w:t>
      </w:r>
    </w:p>
    <w:p w:rsidR="00B62FE1" w:rsidRDefault="00B62FE1" w:rsidP="008F39F8">
      <w:pPr>
        <w:pStyle w:val="NoSpacing"/>
        <w:rPr>
          <w:rFonts w:ascii="Century Gothic" w:hAnsi="Century Gothic"/>
          <w:sz w:val="20"/>
        </w:rPr>
      </w:pPr>
    </w:p>
    <w:p w:rsidR="00B62FE1" w:rsidRDefault="00EA1181" w:rsidP="008F39F8">
      <w:pPr>
        <w:pStyle w:val="NoSpacing"/>
        <w:rPr>
          <w:rFonts w:ascii="Century Gothic" w:hAnsi="Century Gothic"/>
          <w:sz w:val="20"/>
        </w:rPr>
      </w:pPr>
      <w:r>
        <w:rPr>
          <w:rFonts w:ascii="Century Gothic" w:hAnsi="Century Gothic"/>
          <w:sz w:val="20"/>
        </w:rPr>
        <w:t xml:space="preserve">This fall, </w:t>
      </w:r>
      <w:r w:rsidR="00B62FE1">
        <w:rPr>
          <w:rFonts w:ascii="Century Gothic" w:hAnsi="Century Gothic"/>
          <w:sz w:val="20"/>
        </w:rPr>
        <w:t>VSiN can pro</w:t>
      </w:r>
      <w:r>
        <w:rPr>
          <w:rFonts w:ascii="Century Gothic" w:hAnsi="Century Gothic"/>
          <w:sz w:val="20"/>
        </w:rPr>
        <w:t xml:space="preserve">duce </w:t>
      </w:r>
      <w:r w:rsidR="00B62FE1">
        <w:rPr>
          <w:rFonts w:ascii="Century Gothic" w:hAnsi="Century Gothic"/>
          <w:sz w:val="20"/>
        </w:rPr>
        <w:t xml:space="preserve">special </w:t>
      </w:r>
      <w:r>
        <w:rPr>
          <w:rFonts w:ascii="Century Gothic" w:hAnsi="Century Gothic"/>
          <w:sz w:val="20"/>
        </w:rPr>
        <w:t xml:space="preserve">BetR Network </w:t>
      </w:r>
      <w:r w:rsidR="00B62FE1">
        <w:rPr>
          <w:rFonts w:ascii="Century Gothic" w:hAnsi="Century Gothic"/>
          <w:sz w:val="20"/>
        </w:rPr>
        <w:t>programming for WEPN to include:</w:t>
      </w:r>
    </w:p>
    <w:p w:rsidR="00B62FE1" w:rsidRDefault="00B62FE1" w:rsidP="008F39F8">
      <w:pPr>
        <w:pStyle w:val="NoSpacing"/>
        <w:rPr>
          <w:rFonts w:ascii="Century Gothic" w:hAnsi="Century Gothic"/>
          <w:sz w:val="20"/>
        </w:rPr>
      </w:pPr>
    </w:p>
    <w:p w:rsidR="00B62FE1" w:rsidRDefault="00B62FE1" w:rsidP="008F39F8">
      <w:pPr>
        <w:pStyle w:val="NoSpacing"/>
        <w:rPr>
          <w:rFonts w:ascii="Century Gothic" w:hAnsi="Century Gothic"/>
          <w:sz w:val="20"/>
        </w:rPr>
      </w:pPr>
      <w:r>
        <w:rPr>
          <w:rFonts w:ascii="Century Gothic" w:hAnsi="Century Gothic"/>
          <w:sz w:val="20"/>
        </w:rPr>
        <w:tab/>
        <w:t xml:space="preserve">-college football weekend preview, focusing </w:t>
      </w:r>
      <w:r w:rsidR="00EA1181">
        <w:rPr>
          <w:rFonts w:ascii="Century Gothic" w:hAnsi="Century Gothic"/>
          <w:sz w:val="20"/>
        </w:rPr>
        <w:t>on teams of local interest; and,</w:t>
      </w:r>
    </w:p>
    <w:p w:rsidR="00B62FE1" w:rsidRDefault="00B62FE1" w:rsidP="00B62FE1">
      <w:pPr>
        <w:pStyle w:val="NoSpacing"/>
        <w:ind w:left="720"/>
        <w:rPr>
          <w:rFonts w:ascii="Century Gothic" w:hAnsi="Century Gothic"/>
          <w:sz w:val="20"/>
        </w:rPr>
      </w:pPr>
      <w:r>
        <w:rPr>
          <w:rFonts w:ascii="Century Gothic" w:hAnsi="Century Gothic"/>
          <w:sz w:val="20"/>
        </w:rPr>
        <w:t>-NFL preview show with a special emphasis on the Jets, Giant</w:t>
      </w:r>
      <w:r w:rsidR="00EA1181">
        <w:rPr>
          <w:rFonts w:ascii="Century Gothic" w:hAnsi="Century Gothic"/>
          <w:sz w:val="20"/>
        </w:rPr>
        <w:t>s, and their division rivals.</w:t>
      </w:r>
    </w:p>
    <w:p w:rsidR="00EA1181" w:rsidRDefault="00EA1181" w:rsidP="00EA1181">
      <w:pPr>
        <w:pStyle w:val="NoSpacing"/>
        <w:rPr>
          <w:rFonts w:ascii="Century Gothic" w:hAnsi="Century Gothic"/>
          <w:sz w:val="20"/>
        </w:rPr>
      </w:pPr>
    </w:p>
    <w:p w:rsidR="00EA1181" w:rsidRDefault="0042426D" w:rsidP="00EA1181">
      <w:pPr>
        <w:pStyle w:val="NoSpacing"/>
        <w:rPr>
          <w:rFonts w:ascii="Century Gothic" w:hAnsi="Century Gothic"/>
          <w:sz w:val="20"/>
        </w:rPr>
      </w:pPr>
      <w:r>
        <w:rPr>
          <w:rFonts w:ascii="Century Gothic" w:hAnsi="Century Gothic"/>
          <w:sz w:val="20"/>
        </w:rPr>
        <w:t>The show’s content can evolve from season-to-season to include the teams that matter most to New Yorkers.  If you’re unable to clear the Lombardi Line for three hours on the weekends, we recommend airing a one-hour, local version of the show that focuses exclusively on your teams.  A weekday version of the show should air from 5 AM-6 AM each day and include the opening lines from Las Vegas.</w:t>
      </w:r>
    </w:p>
    <w:p w:rsidR="0042426D" w:rsidRDefault="0042426D" w:rsidP="00EA1181">
      <w:pPr>
        <w:pStyle w:val="NoSpacing"/>
        <w:rPr>
          <w:rFonts w:ascii="Century Gothic" w:hAnsi="Century Gothic"/>
          <w:sz w:val="20"/>
        </w:rPr>
      </w:pPr>
    </w:p>
    <w:p w:rsidR="0042426D" w:rsidRDefault="0042426D" w:rsidP="00EA1181">
      <w:pPr>
        <w:pStyle w:val="NoSpacing"/>
        <w:rPr>
          <w:rFonts w:ascii="Century Gothic" w:hAnsi="Century Gothic"/>
          <w:sz w:val="20"/>
        </w:rPr>
      </w:pPr>
      <w:r>
        <w:rPr>
          <w:rFonts w:ascii="Century Gothic" w:hAnsi="Century Gothic"/>
          <w:sz w:val="20"/>
        </w:rPr>
        <w:t>We’re wide open to helping you fill any programming needs that you may have.  Just let us know what you need, and we’ll put something together for you.</w:t>
      </w:r>
    </w:p>
    <w:p w:rsidR="0020555D" w:rsidRDefault="0020555D" w:rsidP="00EA1181">
      <w:pPr>
        <w:pStyle w:val="NoSpacing"/>
        <w:rPr>
          <w:rFonts w:ascii="Century Gothic" w:hAnsi="Century Gothic"/>
          <w:sz w:val="20"/>
        </w:rPr>
      </w:pPr>
    </w:p>
    <w:p w:rsidR="0020555D" w:rsidRDefault="0020555D" w:rsidP="00EA1181">
      <w:pPr>
        <w:pStyle w:val="NoSpacing"/>
        <w:rPr>
          <w:rFonts w:ascii="Century Gothic" w:hAnsi="Century Gothic"/>
          <w:sz w:val="20"/>
        </w:rPr>
      </w:pPr>
      <w:r>
        <w:rPr>
          <w:rFonts w:ascii="Century Gothic" w:hAnsi="Century Gothic"/>
          <w:sz w:val="20"/>
        </w:rPr>
        <w:t xml:space="preserve">This will give you a “local” show without an investment in a local host for the show.  </w:t>
      </w:r>
    </w:p>
    <w:p w:rsidR="00AF7656" w:rsidRDefault="00AF7656" w:rsidP="00EA1181">
      <w:pPr>
        <w:pStyle w:val="NoSpacing"/>
        <w:rPr>
          <w:rFonts w:ascii="Century Gothic" w:hAnsi="Century Gothic"/>
          <w:sz w:val="20"/>
        </w:rPr>
      </w:pPr>
    </w:p>
    <w:p w:rsidR="00202608" w:rsidRPr="00555B02" w:rsidRDefault="00202608" w:rsidP="008F39F8">
      <w:pPr>
        <w:pStyle w:val="NoSpacing"/>
        <w:rPr>
          <w:rFonts w:ascii="Century Gothic" w:hAnsi="Century Gothic"/>
          <w:b/>
          <w:sz w:val="20"/>
        </w:rPr>
      </w:pPr>
      <w:r w:rsidRPr="00555B02">
        <w:rPr>
          <w:rFonts w:ascii="Century Gothic" w:hAnsi="Century Gothic"/>
          <w:b/>
          <w:sz w:val="20"/>
        </w:rPr>
        <w:t>Brent Musburger’s VSiN Action Updates</w:t>
      </w:r>
    </w:p>
    <w:p w:rsidR="00555B02" w:rsidRDefault="00555B02" w:rsidP="008F39F8">
      <w:pPr>
        <w:pStyle w:val="NoSpacing"/>
        <w:rPr>
          <w:rFonts w:ascii="Century Gothic" w:hAnsi="Century Gothic"/>
          <w:sz w:val="20"/>
        </w:rPr>
      </w:pPr>
      <w:r>
        <w:rPr>
          <w:rFonts w:ascii="Century Gothic" w:hAnsi="Century Gothic"/>
          <w:sz w:val="20"/>
        </w:rPr>
        <w:t>This is our short-form programming feature that focuses on the betting information</w:t>
      </w:r>
      <w:r w:rsidR="00B62FE1">
        <w:rPr>
          <w:rFonts w:ascii="Century Gothic" w:hAnsi="Century Gothic"/>
          <w:sz w:val="20"/>
        </w:rPr>
        <w:t xml:space="preserve"> on the teams that matter most to your listeners.  This is a self-contained feature and we only require the “live read” included in the report from Brent Musburger for our national advertisers.  If you want to sell a local sponsor, just send us the copy and we’ll have Brent record that copy to include in the updates.  In that instance, we would require ROS inventory in exchange for that local sponsor insertion.  </w:t>
      </w:r>
    </w:p>
    <w:p w:rsidR="00F16BF1" w:rsidRPr="0042426D" w:rsidRDefault="00F16BF1" w:rsidP="008F39F8">
      <w:pPr>
        <w:pStyle w:val="NoSpacing"/>
        <w:rPr>
          <w:rFonts w:ascii="Century Gothic" w:hAnsi="Century Gothic"/>
          <w:b/>
          <w:sz w:val="20"/>
        </w:rPr>
      </w:pPr>
    </w:p>
    <w:p w:rsidR="00F16BF1" w:rsidRPr="0042426D" w:rsidRDefault="0042426D" w:rsidP="008F39F8">
      <w:pPr>
        <w:pStyle w:val="NoSpacing"/>
        <w:rPr>
          <w:rFonts w:ascii="Century Gothic" w:hAnsi="Century Gothic"/>
          <w:b/>
          <w:sz w:val="20"/>
        </w:rPr>
      </w:pPr>
      <w:r w:rsidRPr="0042426D">
        <w:rPr>
          <w:rFonts w:ascii="Century Gothic" w:hAnsi="Century Gothic"/>
          <w:b/>
          <w:sz w:val="20"/>
        </w:rPr>
        <w:t xml:space="preserve">VSiN’s “View from </w:t>
      </w:r>
      <w:r w:rsidR="00F16BF1" w:rsidRPr="0042426D">
        <w:rPr>
          <w:rFonts w:ascii="Century Gothic" w:hAnsi="Century Gothic"/>
          <w:b/>
          <w:sz w:val="20"/>
        </w:rPr>
        <w:t>Vegas”</w:t>
      </w:r>
    </w:p>
    <w:p w:rsidR="0042426D" w:rsidRDefault="00F16BF1" w:rsidP="008F39F8">
      <w:pPr>
        <w:pStyle w:val="NoSpacing"/>
        <w:rPr>
          <w:rFonts w:ascii="Century Gothic" w:hAnsi="Century Gothic"/>
          <w:sz w:val="20"/>
        </w:rPr>
      </w:pPr>
      <w:r>
        <w:rPr>
          <w:rFonts w:ascii="Century Gothic" w:hAnsi="Century Gothic"/>
          <w:sz w:val="20"/>
        </w:rPr>
        <w:t>The BetR Network can produce featurettes that your stations could air during any pregame shows or special programs that your stations air during play-by-play broadcasts.</w:t>
      </w:r>
      <w:r w:rsidR="0042426D">
        <w:rPr>
          <w:rFonts w:ascii="Century Gothic" w:hAnsi="Century Gothic"/>
          <w:sz w:val="20"/>
        </w:rPr>
        <w:t xml:space="preserve">  As part of the pregame broadcast, you could air the “View from Vegas,” an inside perspective on the game from the Las Vegas sports books.  </w:t>
      </w:r>
    </w:p>
    <w:p w:rsidR="0042426D" w:rsidRDefault="0042426D" w:rsidP="008F39F8">
      <w:pPr>
        <w:pStyle w:val="NoSpacing"/>
        <w:rPr>
          <w:rFonts w:ascii="Century Gothic" w:hAnsi="Century Gothic"/>
          <w:sz w:val="20"/>
        </w:rPr>
      </w:pPr>
    </w:p>
    <w:p w:rsidR="00AF7656" w:rsidRDefault="00A71928" w:rsidP="008F39F8">
      <w:pPr>
        <w:pStyle w:val="NoSpacing"/>
        <w:rPr>
          <w:rFonts w:ascii="Century Gothic" w:hAnsi="Century Gothic"/>
          <w:b/>
          <w:sz w:val="20"/>
        </w:rPr>
      </w:pPr>
      <w:r>
        <w:rPr>
          <w:rFonts w:ascii="Century Gothic" w:hAnsi="Century Gothic"/>
          <w:b/>
          <w:sz w:val="20"/>
        </w:rPr>
        <w:t xml:space="preserve">Promotion </w:t>
      </w:r>
      <w:r w:rsidR="00AF7656" w:rsidRPr="00AF7656">
        <w:rPr>
          <w:rFonts w:ascii="Century Gothic" w:hAnsi="Century Gothic"/>
          <w:b/>
          <w:sz w:val="20"/>
        </w:rPr>
        <w:t xml:space="preserve">of </w:t>
      </w:r>
      <w:r>
        <w:rPr>
          <w:rFonts w:ascii="Century Gothic" w:hAnsi="Century Gothic"/>
          <w:b/>
          <w:sz w:val="20"/>
        </w:rPr>
        <w:t>y</w:t>
      </w:r>
      <w:r w:rsidR="00AF7656" w:rsidRPr="00AF7656">
        <w:rPr>
          <w:rFonts w:ascii="Century Gothic" w:hAnsi="Century Gothic"/>
          <w:b/>
          <w:sz w:val="20"/>
        </w:rPr>
        <w:t>our programming on WEPN</w:t>
      </w:r>
    </w:p>
    <w:p w:rsidR="00822466" w:rsidRDefault="00AF7656" w:rsidP="008F39F8">
      <w:pPr>
        <w:pStyle w:val="NoSpacing"/>
        <w:rPr>
          <w:rFonts w:ascii="Century Gothic" w:hAnsi="Century Gothic"/>
          <w:sz w:val="20"/>
        </w:rPr>
      </w:pPr>
      <w:r>
        <w:rPr>
          <w:rFonts w:ascii="Century Gothic" w:hAnsi="Century Gothic"/>
          <w:sz w:val="20"/>
        </w:rPr>
        <w:t xml:space="preserve">We will leverage our many assets to promote BetR Network programming </w:t>
      </w:r>
      <w:r w:rsidR="00822466">
        <w:rPr>
          <w:rFonts w:ascii="Century Gothic" w:hAnsi="Century Gothic"/>
          <w:sz w:val="20"/>
        </w:rPr>
        <w:t>on WEPN, including:</w:t>
      </w:r>
    </w:p>
    <w:p w:rsidR="00822466" w:rsidRDefault="00822466" w:rsidP="008F39F8">
      <w:pPr>
        <w:pStyle w:val="NoSpacing"/>
        <w:rPr>
          <w:rFonts w:ascii="Century Gothic" w:hAnsi="Century Gothic"/>
          <w:sz w:val="20"/>
        </w:rPr>
      </w:pPr>
    </w:p>
    <w:p w:rsidR="00822466" w:rsidRDefault="00822466" w:rsidP="008F39F8">
      <w:pPr>
        <w:pStyle w:val="NoSpacing"/>
        <w:rPr>
          <w:rFonts w:ascii="Century Gothic" w:hAnsi="Century Gothic"/>
          <w:sz w:val="20"/>
        </w:rPr>
      </w:pPr>
      <w:r>
        <w:rPr>
          <w:rFonts w:ascii="Century Gothic" w:hAnsi="Century Gothic"/>
          <w:sz w:val="20"/>
        </w:rPr>
        <w:tab/>
        <w:t xml:space="preserve">-advertisement in the </w:t>
      </w:r>
      <w:r w:rsidRPr="00822466">
        <w:rPr>
          <w:rFonts w:ascii="Century Gothic" w:hAnsi="Century Gothic"/>
          <w:i/>
          <w:sz w:val="20"/>
        </w:rPr>
        <w:t>New York Post</w:t>
      </w:r>
      <w:r>
        <w:rPr>
          <w:rFonts w:ascii="Century Gothic" w:hAnsi="Century Gothic"/>
          <w:sz w:val="20"/>
        </w:rPr>
        <w:t>;</w:t>
      </w:r>
    </w:p>
    <w:p w:rsidR="00822466" w:rsidRDefault="00822466" w:rsidP="008F39F8">
      <w:pPr>
        <w:pStyle w:val="NoSpacing"/>
        <w:rPr>
          <w:rFonts w:ascii="Century Gothic" w:hAnsi="Century Gothic"/>
          <w:sz w:val="20"/>
        </w:rPr>
      </w:pPr>
      <w:r>
        <w:rPr>
          <w:rFonts w:ascii="Century Gothic" w:hAnsi="Century Gothic"/>
          <w:sz w:val="20"/>
        </w:rPr>
        <w:tab/>
        <w:t>-promotion of BetR Network programming during “Follow the Money” broadcast on MSG;</w:t>
      </w:r>
    </w:p>
    <w:p w:rsidR="00822466" w:rsidRDefault="00822466" w:rsidP="008F39F8">
      <w:pPr>
        <w:pStyle w:val="NoSpacing"/>
        <w:rPr>
          <w:rFonts w:ascii="Century Gothic" w:hAnsi="Century Gothic"/>
          <w:sz w:val="20"/>
        </w:rPr>
      </w:pPr>
      <w:r>
        <w:rPr>
          <w:rFonts w:ascii="Century Gothic" w:hAnsi="Century Gothic"/>
          <w:sz w:val="20"/>
        </w:rPr>
        <w:tab/>
        <w:t>-click-through banner ads on VSiN.com;</w:t>
      </w:r>
    </w:p>
    <w:p w:rsidR="009553B6" w:rsidRDefault="00822466" w:rsidP="00822466">
      <w:pPr>
        <w:pStyle w:val="NoSpacing"/>
        <w:rPr>
          <w:rFonts w:ascii="Century Gothic" w:hAnsi="Century Gothic"/>
          <w:sz w:val="20"/>
        </w:rPr>
      </w:pPr>
      <w:r>
        <w:rPr>
          <w:rFonts w:ascii="Century Gothic" w:hAnsi="Century Gothic"/>
          <w:sz w:val="20"/>
        </w:rPr>
        <w:tab/>
        <w:t xml:space="preserve">-advertisement in our daily newsletter; and, </w:t>
      </w:r>
    </w:p>
    <w:p w:rsidR="00822466" w:rsidRDefault="00822466" w:rsidP="00822466">
      <w:pPr>
        <w:pStyle w:val="NoSpacing"/>
        <w:rPr>
          <w:rFonts w:ascii="Century Gothic" w:hAnsi="Century Gothic"/>
          <w:sz w:val="20"/>
        </w:rPr>
      </w:pPr>
      <w:r>
        <w:rPr>
          <w:rFonts w:ascii="Century Gothic" w:hAnsi="Century Gothic"/>
          <w:sz w:val="20"/>
        </w:rPr>
        <w:tab/>
        <w:t>-advertisement in our weekly publication Point Spread Weekly.</w:t>
      </w:r>
    </w:p>
    <w:p w:rsidR="0042426D" w:rsidRDefault="0042426D" w:rsidP="00822466">
      <w:pPr>
        <w:pStyle w:val="NoSpacing"/>
        <w:rPr>
          <w:rFonts w:ascii="Century Gothic" w:hAnsi="Century Gothic"/>
          <w:sz w:val="20"/>
        </w:rPr>
      </w:pPr>
    </w:p>
    <w:p w:rsidR="00D82F49" w:rsidRDefault="00D82F49" w:rsidP="00822466">
      <w:pPr>
        <w:pStyle w:val="NoSpacing"/>
        <w:rPr>
          <w:rFonts w:ascii="Century Gothic" w:hAnsi="Century Gothic"/>
          <w:b/>
          <w:sz w:val="20"/>
        </w:rPr>
      </w:pPr>
    </w:p>
    <w:p w:rsidR="00D82F49" w:rsidRDefault="00D82F49" w:rsidP="00822466">
      <w:pPr>
        <w:pStyle w:val="NoSpacing"/>
        <w:rPr>
          <w:rFonts w:ascii="Century Gothic" w:hAnsi="Century Gothic"/>
          <w:b/>
          <w:sz w:val="20"/>
        </w:rPr>
      </w:pPr>
    </w:p>
    <w:p w:rsidR="0042426D" w:rsidRPr="0042426D" w:rsidRDefault="0042426D" w:rsidP="00822466">
      <w:pPr>
        <w:pStyle w:val="NoSpacing"/>
        <w:rPr>
          <w:rFonts w:ascii="Century Gothic" w:hAnsi="Century Gothic"/>
          <w:b/>
          <w:sz w:val="20"/>
        </w:rPr>
      </w:pPr>
      <w:r w:rsidRPr="0042426D">
        <w:rPr>
          <w:rFonts w:ascii="Century Gothic" w:hAnsi="Century Gothic"/>
          <w:b/>
          <w:sz w:val="20"/>
        </w:rPr>
        <w:lastRenderedPageBreak/>
        <w:t>Summary</w:t>
      </w:r>
    </w:p>
    <w:p w:rsidR="0042426D" w:rsidRDefault="005C4D29" w:rsidP="001E269B">
      <w:pPr>
        <w:pStyle w:val="NoSpacing"/>
        <w:rPr>
          <w:rFonts w:ascii="Century Gothic" w:hAnsi="Century Gothic"/>
          <w:sz w:val="20"/>
        </w:rPr>
      </w:pPr>
      <w:r>
        <w:rPr>
          <w:rFonts w:ascii="Century Gothic" w:hAnsi="Century Gothic"/>
          <w:sz w:val="20"/>
        </w:rPr>
        <w:t>The explosion of sports betting in</w:t>
      </w:r>
      <w:r w:rsidR="007E27B3">
        <w:rPr>
          <w:rFonts w:ascii="Century Gothic" w:hAnsi="Century Gothic"/>
          <w:sz w:val="20"/>
        </w:rPr>
        <w:t xml:space="preserve"> the nation, in general, and in </w:t>
      </w:r>
      <w:r>
        <w:rPr>
          <w:rFonts w:ascii="Century Gothic" w:hAnsi="Century Gothic"/>
          <w:sz w:val="20"/>
        </w:rPr>
        <w:t xml:space="preserve">New </w:t>
      </w:r>
      <w:r w:rsidR="007E27B3">
        <w:rPr>
          <w:rFonts w:ascii="Century Gothic" w:hAnsi="Century Gothic"/>
          <w:sz w:val="20"/>
        </w:rPr>
        <w:t xml:space="preserve">Jersey, specifically, </w:t>
      </w:r>
      <w:r>
        <w:rPr>
          <w:rFonts w:ascii="Century Gothic" w:hAnsi="Century Gothic"/>
          <w:sz w:val="20"/>
        </w:rPr>
        <w:t>creates a perfect opportunity for WEPN to take advantage of a huge audience of listeners who are h</w:t>
      </w:r>
      <w:r w:rsidR="00A71928">
        <w:rPr>
          <w:rFonts w:ascii="Century Gothic" w:hAnsi="Century Gothic"/>
          <w:sz w:val="20"/>
        </w:rPr>
        <w:t>un</w:t>
      </w:r>
      <w:r w:rsidR="001E269B">
        <w:rPr>
          <w:rFonts w:ascii="Century Gothic" w:hAnsi="Century Gothic"/>
          <w:sz w:val="20"/>
        </w:rPr>
        <w:t>gry for this uni</w:t>
      </w:r>
      <w:r w:rsidR="00B85CF0">
        <w:rPr>
          <w:rFonts w:ascii="Century Gothic" w:hAnsi="Century Gothic"/>
          <w:sz w:val="20"/>
        </w:rPr>
        <w:t>que content.</w:t>
      </w:r>
      <w:r w:rsidR="002726DA">
        <w:rPr>
          <w:rFonts w:ascii="Century Gothic" w:hAnsi="Century Gothic"/>
          <w:sz w:val="20"/>
        </w:rPr>
        <w:t xml:space="preserve">  More importantly, this is a tremendous revenue opportunity for your station to secure </w:t>
      </w:r>
      <w:r w:rsidR="00503F91">
        <w:rPr>
          <w:rFonts w:ascii="Century Gothic" w:hAnsi="Century Gothic"/>
          <w:sz w:val="20"/>
        </w:rPr>
        <w:t xml:space="preserve">a </w:t>
      </w:r>
      <w:r w:rsidR="002726DA">
        <w:rPr>
          <w:rFonts w:ascii="Century Gothic" w:hAnsi="Century Gothic"/>
          <w:sz w:val="20"/>
        </w:rPr>
        <w:t xml:space="preserve">significant revenue </w:t>
      </w:r>
      <w:r w:rsidR="00503F91">
        <w:rPr>
          <w:rFonts w:ascii="Century Gothic" w:hAnsi="Century Gothic"/>
          <w:sz w:val="20"/>
        </w:rPr>
        <w:t xml:space="preserve">stream from not only </w:t>
      </w:r>
      <w:r w:rsidR="002726DA">
        <w:rPr>
          <w:rFonts w:ascii="Century Gothic" w:hAnsi="Century Gothic"/>
          <w:sz w:val="20"/>
        </w:rPr>
        <w:t xml:space="preserve">sportsbook properties, but also advertisers interested in this educated, professional audience with plenty of disposable income.  </w:t>
      </w:r>
    </w:p>
    <w:p w:rsidR="00503F91" w:rsidRDefault="00503F91" w:rsidP="001E269B">
      <w:pPr>
        <w:pStyle w:val="NoSpacing"/>
        <w:rPr>
          <w:rFonts w:ascii="Century Gothic" w:hAnsi="Century Gothic"/>
          <w:sz w:val="20"/>
        </w:rPr>
      </w:pPr>
    </w:p>
    <w:p w:rsidR="00503F91" w:rsidRDefault="00503F91" w:rsidP="001E269B">
      <w:pPr>
        <w:pStyle w:val="NoSpacing"/>
        <w:rPr>
          <w:rFonts w:ascii="Century Gothic" w:hAnsi="Century Gothic"/>
          <w:sz w:val="20"/>
        </w:rPr>
      </w:pPr>
      <w:r>
        <w:rPr>
          <w:rFonts w:ascii="Century Gothic" w:hAnsi="Century Gothic"/>
          <w:sz w:val="20"/>
        </w:rPr>
        <w:t>We propose a mutually beneficial relationship in which we secure revenue for WEPN while “The BetR Network” secures additional programming clearances in the nation’s largest market.</w:t>
      </w:r>
    </w:p>
    <w:p w:rsidR="00503F91" w:rsidRDefault="00503F91" w:rsidP="001E269B">
      <w:pPr>
        <w:pStyle w:val="NoSpacing"/>
        <w:rPr>
          <w:rFonts w:ascii="Century Gothic" w:hAnsi="Century Gothic"/>
          <w:sz w:val="20"/>
        </w:rPr>
      </w:pPr>
    </w:p>
    <w:p w:rsidR="00503F91" w:rsidRDefault="00503F91" w:rsidP="001E269B">
      <w:pPr>
        <w:pStyle w:val="NoSpacing"/>
        <w:rPr>
          <w:rFonts w:ascii="Century Gothic" w:hAnsi="Century Gothic"/>
          <w:sz w:val="20"/>
        </w:rPr>
      </w:pPr>
      <w:bookmarkStart w:id="0" w:name="_GoBack"/>
      <w:bookmarkEnd w:id="0"/>
    </w:p>
    <w:p w:rsidR="00D82F49" w:rsidRDefault="00D82F49" w:rsidP="001E269B">
      <w:pPr>
        <w:pStyle w:val="NoSpacing"/>
        <w:rPr>
          <w:rFonts w:ascii="Century Gothic" w:hAnsi="Century Gothic"/>
          <w:sz w:val="20"/>
        </w:rPr>
      </w:pPr>
    </w:p>
    <w:p w:rsidR="00D82F49" w:rsidRDefault="00D82F49" w:rsidP="001E269B">
      <w:pPr>
        <w:pStyle w:val="NoSpacing"/>
        <w:rPr>
          <w:rFonts w:ascii="Century Gothic" w:hAnsi="Century Gothic"/>
          <w:sz w:val="20"/>
        </w:rPr>
      </w:pPr>
    </w:p>
    <w:p w:rsidR="009553B6" w:rsidRDefault="009553B6" w:rsidP="008F39F8">
      <w:pPr>
        <w:pStyle w:val="NoSpacing"/>
        <w:rPr>
          <w:rFonts w:ascii="Century Gothic" w:hAnsi="Century Gothic"/>
          <w:sz w:val="20"/>
        </w:rPr>
      </w:pPr>
    </w:p>
    <w:p w:rsidR="008F39F8" w:rsidRDefault="008F39F8" w:rsidP="008F39F8">
      <w:pPr>
        <w:pStyle w:val="NoSpacing"/>
        <w:rPr>
          <w:rFonts w:ascii="Century Gothic" w:hAnsi="Century Gothic"/>
          <w:sz w:val="20"/>
        </w:rPr>
      </w:pPr>
    </w:p>
    <w:p w:rsidR="008F39F8" w:rsidRDefault="008F39F8" w:rsidP="008F39F8">
      <w:pPr>
        <w:pStyle w:val="NoSpacing"/>
        <w:rPr>
          <w:rFonts w:ascii="Century Gothic" w:hAnsi="Century Gothic"/>
          <w:sz w:val="20"/>
        </w:rPr>
      </w:pPr>
    </w:p>
    <w:p w:rsidR="008F39F8" w:rsidRPr="008F39F8" w:rsidRDefault="008F39F8" w:rsidP="008F39F8">
      <w:pPr>
        <w:pStyle w:val="NoSpacing"/>
        <w:rPr>
          <w:rFonts w:ascii="Century Gothic" w:hAnsi="Century Gothic"/>
          <w:sz w:val="20"/>
        </w:rPr>
      </w:pPr>
    </w:p>
    <w:sectPr w:rsidR="008F39F8" w:rsidRPr="008F39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8165CC"/>
    <w:multiLevelType w:val="hybridMultilevel"/>
    <w:tmpl w:val="1AA0B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040CA6"/>
    <w:multiLevelType w:val="hybridMultilevel"/>
    <w:tmpl w:val="10A85916"/>
    <w:lvl w:ilvl="0" w:tplc="70E09C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9F8"/>
    <w:rsid w:val="0003008A"/>
    <w:rsid w:val="0004251C"/>
    <w:rsid w:val="00045C75"/>
    <w:rsid w:val="00076ECB"/>
    <w:rsid w:val="00080F8F"/>
    <w:rsid w:val="00085141"/>
    <w:rsid w:val="000A0C9D"/>
    <w:rsid w:val="000C5F21"/>
    <w:rsid w:val="000E0448"/>
    <w:rsid w:val="000E74EA"/>
    <w:rsid w:val="00111819"/>
    <w:rsid w:val="00135BDB"/>
    <w:rsid w:val="001662C2"/>
    <w:rsid w:val="001E1EF1"/>
    <w:rsid w:val="001E269B"/>
    <w:rsid w:val="00202608"/>
    <w:rsid w:val="0020555D"/>
    <w:rsid w:val="0020648C"/>
    <w:rsid w:val="00233011"/>
    <w:rsid w:val="002726DA"/>
    <w:rsid w:val="00281ABF"/>
    <w:rsid w:val="002907EE"/>
    <w:rsid w:val="002C71A7"/>
    <w:rsid w:val="002D063A"/>
    <w:rsid w:val="002D42A1"/>
    <w:rsid w:val="002E6732"/>
    <w:rsid w:val="00310453"/>
    <w:rsid w:val="00327475"/>
    <w:rsid w:val="003320E2"/>
    <w:rsid w:val="00380CD4"/>
    <w:rsid w:val="003A770E"/>
    <w:rsid w:val="003B54DC"/>
    <w:rsid w:val="0040213B"/>
    <w:rsid w:val="00402B5F"/>
    <w:rsid w:val="00415501"/>
    <w:rsid w:val="0042426D"/>
    <w:rsid w:val="00430117"/>
    <w:rsid w:val="00432BF9"/>
    <w:rsid w:val="004559A5"/>
    <w:rsid w:val="00473A82"/>
    <w:rsid w:val="00477C83"/>
    <w:rsid w:val="00483154"/>
    <w:rsid w:val="004A3E73"/>
    <w:rsid w:val="005013F0"/>
    <w:rsid w:val="00503E32"/>
    <w:rsid w:val="00503F91"/>
    <w:rsid w:val="00542996"/>
    <w:rsid w:val="00555B02"/>
    <w:rsid w:val="00562BF0"/>
    <w:rsid w:val="00572CBF"/>
    <w:rsid w:val="005C4D29"/>
    <w:rsid w:val="005F5C15"/>
    <w:rsid w:val="00684C72"/>
    <w:rsid w:val="00694A48"/>
    <w:rsid w:val="006D3B02"/>
    <w:rsid w:val="00775A15"/>
    <w:rsid w:val="00786092"/>
    <w:rsid w:val="007D1988"/>
    <w:rsid w:val="007E27B3"/>
    <w:rsid w:val="007E39C0"/>
    <w:rsid w:val="00802B1B"/>
    <w:rsid w:val="00813BE6"/>
    <w:rsid w:val="00822466"/>
    <w:rsid w:val="0082353C"/>
    <w:rsid w:val="00825774"/>
    <w:rsid w:val="0082656A"/>
    <w:rsid w:val="00831A77"/>
    <w:rsid w:val="00866172"/>
    <w:rsid w:val="008839D4"/>
    <w:rsid w:val="0089773B"/>
    <w:rsid w:val="008A6EF5"/>
    <w:rsid w:val="008B344E"/>
    <w:rsid w:val="008D438B"/>
    <w:rsid w:val="008F39F8"/>
    <w:rsid w:val="009056FA"/>
    <w:rsid w:val="0094220F"/>
    <w:rsid w:val="009553B6"/>
    <w:rsid w:val="00987954"/>
    <w:rsid w:val="009C7ECE"/>
    <w:rsid w:val="00A13CE9"/>
    <w:rsid w:val="00A2581B"/>
    <w:rsid w:val="00A41F8F"/>
    <w:rsid w:val="00A51C35"/>
    <w:rsid w:val="00A71928"/>
    <w:rsid w:val="00A92689"/>
    <w:rsid w:val="00AB032A"/>
    <w:rsid w:val="00AD0DA9"/>
    <w:rsid w:val="00AF7656"/>
    <w:rsid w:val="00B056E7"/>
    <w:rsid w:val="00B44588"/>
    <w:rsid w:val="00B45016"/>
    <w:rsid w:val="00B62FE1"/>
    <w:rsid w:val="00B673CF"/>
    <w:rsid w:val="00B85CF0"/>
    <w:rsid w:val="00BB259C"/>
    <w:rsid w:val="00BB4375"/>
    <w:rsid w:val="00C31954"/>
    <w:rsid w:val="00C741B2"/>
    <w:rsid w:val="00C93650"/>
    <w:rsid w:val="00CA232A"/>
    <w:rsid w:val="00D01F61"/>
    <w:rsid w:val="00D4668D"/>
    <w:rsid w:val="00D77CCF"/>
    <w:rsid w:val="00D82F49"/>
    <w:rsid w:val="00D944EF"/>
    <w:rsid w:val="00E27F4A"/>
    <w:rsid w:val="00EA1181"/>
    <w:rsid w:val="00EF0700"/>
    <w:rsid w:val="00F16BF1"/>
    <w:rsid w:val="00F234A6"/>
    <w:rsid w:val="00FB1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BF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39F8"/>
    <w:pPr>
      <w:spacing w:after="0" w:line="240" w:lineRule="auto"/>
    </w:pPr>
  </w:style>
  <w:style w:type="paragraph" w:styleId="BalloonText">
    <w:name w:val="Balloon Text"/>
    <w:basedOn w:val="Normal"/>
    <w:link w:val="BalloonTextChar"/>
    <w:uiPriority w:val="99"/>
    <w:semiHidden/>
    <w:unhideWhenUsed/>
    <w:rsid w:val="00786092"/>
    <w:rPr>
      <w:rFonts w:ascii="Tahoma" w:hAnsi="Tahoma" w:cs="Tahoma"/>
      <w:sz w:val="16"/>
      <w:szCs w:val="16"/>
    </w:rPr>
  </w:style>
  <w:style w:type="character" w:customStyle="1" w:styleId="BalloonTextChar">
    <w:name w:val="Balloon Text Char"/>
    <w:basedOn w:val="DefaultParagraphFont"/>
    <w:link w:val="BalloonText"/>
    <w:uiPriority w:val="99"/>
    <w:semiHidden/>
    <w:rsid w:val="00786092"/>
    <w:rPr>
      <w:rFonts w:ascii="Tahoma" w:hAnsi="Tahoma" w:cs="Tahoma"/>
      <w:sz w:val="16"/>
      <w:szCs w:val="16"/>
    </w:rPr>
  </w:style>
  <w:style w:type="character" w:styleId="Hyperlink">
    <w:name w:val="Hyperlink"/>
    <w:basedOn w:val="DefaultParagraphFont"/>
    <w:uiPriority w:val="99"/>
    <w:semiHidden/>
    <w:unhideWhenUsed/>
    <w:rsid w:val="00562BF0"/>
    <w:rPr>
      <w:color w:val="0000FF"/>
      <w:u w:val="single"/>
    </w:rPr>
  </w:style>
  <w:style w:type="table" w:styleId="TableGrid">
    <w:name w:val="Table Grid"/>
    <w:basedOn w:val="TableNormal"/>
    <w:uiPriority w:val="59"/>
    <w:rsid w:val="00030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BF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39F8"/>
    <w:pPr>
      <w:spacing w:after="0" w:line="240" w:lineRule="auto"/>
    </w:pPr>
  </w:style>
  <w:style w:type="paragraph" w:styleId="BalloonText">
    <w:name w:val="Balloon Text"/>
    <w:basedOn w:val="Normal"/>
    <w:link w:val="BalloonTextChar"/>
    <w:uiPriority w:val="99"/>
    <w:semiHidden/>
    <w:unhideWhenUsed/>
    <w:rsid w:val="00786092"/>
    <w:rPr>
      <w:rFonts w:ascii="Tahoma" w:hAnsi="Tahoma" w:cs="Tahoma"/>
      <w:sz w:val="16"/>
      <w:szCs w:val="16"/>
    </w:rPr>
  </w:style>
  <w:style w:type="character" w:customStyle="1" w:styleId="BalloonTextChar">
    <w:name w:val="Balloon Text Char"/>
    <w:basedOn w:val="DefaultParagraphFont"/>
    <w:link w:val="BalloonText"/>
    <w:uiPriority w:val="99"/>
    <w:semiHidden/>
    <w:rsid w:val="00786092"/>
    <w:rPr>
      <w:rFonts w:ascii="Tahoma" w:hAnsi="Tahoma" w:cs="Tahoma"/>
      <w:sz w:val="16"/>
      <w:szCs w:val="16"/>
    </w:rPr>
  </w:style>
  <w:style w:type="character" w:styleId="Hyperlink">
    <w:name w:val="Hyperlink"/>
    <w:basedOn w:val="DefaultParagraphFont"/>
    <w:uiPriority w:val="99"/>
    <w:semiHidden/>
    <w:unhideWhenUsed/>
    <w:rsid w:val="00562BF0"/>
    <w:rPr>
      <w:color w:val="0000FF"/>
      <w:u w:val="single"/>
    </w:rPr>
  </w:style>
  <w:style w:type="table" w:styleId="TableGrid">
    <w:name w:val="Table Grid"/>
    <w:basedOn w:val="TableNormal"/>
    <w:uiPriority w:val="59"/>
    <w:rsid w:val="00030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273010">
      <w:bodyDiv w:val="1"/>
      <w:marLeft w:val="0"/>
      <w:marRight w:val="0"/>
      <w:marTop w:val="0"/>
      <w:marBottom w:val="0"/>
      <w:divBdr>
        <w:top w:val="none" w:sz="0" w:space="0" w:color="auto"/>
        <w:left w:val="none" w:sz="0" w:space="0" w:color="auto"/>
        <w:bottom w:val="none" w:sz="0" w:space="0" w:color="auto"/>
        <w:right w:val="none" w:sz="0" w:space="0" w:color="auto"/>
      </w:divBdr>
    </w:div>
    <w:div w:id="1520779705">
      <w:bodyDiv w:val="1"/>
      <w:marLeft w:val="0"/>
      <w:marRight w:val="0"/>
      <w:marTop w:val="0"/>
      <w:marBottom w:val="0"/>
      <w:divBdr>
        <w:top w:val="none" w:sz="0" w:space="0" w:color="auto"/>
        <w:left w:val="none" w:sz="0" w:space="0" w:color="auto"/>
        <w:bottom w:val="none" w:sz="0" w:space="0" w:color="auto"/>
        <w:right w:val="none" w:sz="0" w:space="0" w:color="auto"/>
      </w:divBdr>
    </w:div>
    <w:div w:id="154922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17936</TotalTime>
  <Pages>8</Pages>
  <Words>2502</Words>
  <Characters>14267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TSF Radio Network</dc:creator>
  <cp:lastModifiedBy>Michael</cp:lastModifiedBy>
  <cp:revision>35</cp:revision>
  <cp:lastPrinted>2019-10-28T17:03:00Z</cp:lastPrinted>
  <dcterms:created xsi:type="dcterms:W3CDTF">2019-10-09T21:49:00Z</dcterms:created>
  <dcterms:modified xsi:type="dcterms:W3CDTF">2019-10-31T23:23:00Z</dcterms:modified>
</cp:coreProperties>
</file>