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C3" w:rsidRDefault="00F65AC3" w:rsidP="00F73CCC">
      <w:pPr>
        <w:pStyle w:val="NoSpacing"/>
        <w:rPr>
          <w:rFonts w:ascii="Century Gothic" w:hAnsi="Century Gothic"/>
          <w:sz w:val="20"/>
        </w:rPr>
      </w:pPr>
    </w:p>
    <w:p w:rsidR="00F65AC3" w:rsidRDefault="00F65AC3" w:rsidP="00F65AC3">
      <w:pPr>
        <w:pStyle w:val="NoSpacing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</w:rPr>
        <w:drawing>
          <wp:inline distT="0" distB="0" distL="0" distR="0">
            <wp:extent cx="3712464" cy="179222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464" cy="179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CC" w:rsidRPr="00F65AC3" w:rsidRDefault="00F73CCC" w:rsidP="00F73CCC">
      <w:pPr>
        <w:pStyle w:val="NoSpacing"/>
        <w:rPr>
          <w:rFonts w:ascii="Century Gothic" w:hAnsi="Century Gothic"/>
          <w:b/>
          <w:i/>
          <w:sz w:val="20"/>
        </w:rPr>
      </w:pPr>
      <w:r w:rsidRPr="00F65AC3">
        <w:rPr>
          <w:rFonts w:ascii="Century Gothic" w:hAnsi="Century Gothic"/>
          <w:b/>
          <w:i/>
          <w:sz w:val="20"/>
        </w:rPr>
        <w:t>To:</w:t>
      </w:r>
      <w:r w:rsidRPr="00F65AC3">
        <w:rPr>
          <w:rFonts w:ascii="Century Gothic" w:hAnsi="Century Gothic"/>
          <w:b/>
          <w:i/>
          <w:sz w:val="20"/>
        </w:rPr>
        <w:tab/>
      </w:r>
      <w:r w:rsidRPr="00F65AC3">
        <w:rPr>
          <w:rFonts w:ascii="Century Gothic" w:hAnsi="Century Gothic"/>
          <w:b/>
          <w:i/>
          <w:sz w:val="20"/>
        </w:rPr>
        <w:tab/>
        <w:t xml:space="preserve">Dave </w:t>
      </w:r>
      <w:proofErr w:type="spellStart"/>
      <w:r w:rsidRPr="00F65AC3">
        <w:rPr>
          <w:rFonts w:ascii="Century Gothic" w:hAnsi="Century Gothic"/>
          <w:b/>
          <w:i/>
          <w:sz w:val="20"/>
        </w:rPr>
        <w:t>Grosenheiver</w:t>
      </w:r>
      <w:proofErr w:type="spellEnd"/>
    </w:p>
    <w:p w:rsidR="00F73CCC" w:rsidRPr="00F65AC3" w:rsidRDefault="00F73CCC" w:rsidP="00F73CCC">
      <w:pPr>
        <w:pStyle w:val="NoSpacing"/>
        <w:rPr>
          <w:rFonts w:ascii="Century Gothic" w:hAnsi="Century Gothic"/>
          <w:b/>
          <w:i/>
          <w:sz w:val="20"/>
        </w:rPr>
      </w:pPr>
    </w:p>
    <w:p w:rsidR="00F73CCC" w:rsidRPr="00F65AC3" w:rsidRDefault="00F73CCC" w:rsidP="00F73CCC">
      <w:pPr>
        <w:pStyle w:val="NoSpacing"/>
        <w:rPr>
          <w:rFonts w:ascii="Century Gothic" w:hAnsi="Century Gothic"/>
          <w:b/>
          <w:i/>
          <w:sz w:val="20"/>
        </w:rPr>
      </w:pPr>
      <w:r w:rsidRPr="00F65AC3">
        <w:rPr>
          <w:rFonts w:ascii="Century Gothic" w:hAnsi="Century Gothic"/>
          <w:b/>
          <w:i/>
          <w:sz w:val="20"/>
        </w:rPr>
        <w:t>From:</w:t>
      </w:r>
      <w:r w:rsidRPr="00F65AC3">
        <w:rPr>
          <w:rFonts w:ascii="Century Gothic" w:hAnsi="Century Gothic"/>
          <w:b/>
          <w:i/>
          <w:sz w:val="20"/>
        </w:rPr>
        <w:tab/>
      </w:r>
      <w:r w:rsidRPr="00F65AC3">
        <w:rPr>
          <w:rFonts w:ascii="Century Gothic" w:hAnsi="Century Gothic"/>
          <w:b/>
          <w:i/>
          <w:sz w:val="20"/>
        </w:rPr>
        <w:tab/>
        <w:t>Mike Sinnott</w:t>
      </w:r>
    </w:p>
    <w:p w:rsidR="00F73CCC" w:rsidRPr="00F65AC3" w:rsidRDefault="00F73CCC" w:rsidP="00F73CCC">
      <w:pPr>
        <w:pStyle w:val="NoSpacing"/>
        <w:rPr>
          <w:rFonts w:ascii="Century Gothic" w:hAnsi="Century Gothic"/>
          <w:b/>
          <w:i/>
          <w:sz w:val="20"/>
        </w:rPr>
      </w:pPr>
    </w:p>
    <w:p w:rsidR="00F73CCC" w:rsidRPr="00F65AC3" w:rsidRDefault="00F73CCC" w:rsidP="00F73CCC">
      <w:pPr>
        <w:pStyle w:val="NoSpacing"/>
        <w:rPr>
          <w:rFonts w:ascii="Century Gothic" w:hAnsi="Century Gothic"/>
          <w:b/>
          <w:i/>
          <w:sz w:val="20"/>
        </w:rPr>
      </w:pPr>
      <w:r w:rsidRPr="00F65AC3">
        <w:rPr>
          <w:rFonts w:ascii="Century Gothic" w:hAnsi="Century Gothic"/>
          <w:b/>
          <w:i/>
          <w:sz w:val="20"/>
        </w:rPr>
        <w:t>Date:</w:t>
      </w:r>
      <w:r w:rsidRPr="00F65AC3">
        <w:rPr>
          <w:rFonts w:ascii="Century Gothic" w:hAnsi="Century Gothic"/>
          <w:b/>
          <w:i/>
          <w:sz w:val="20"/>
        </w:rPr>
        <w:tab/>
      </w:r>
      <w:r w:rsidRPr="00F65AC3">
        <w:rPr>
          <w:rFonts w:ascii="Century Gothic" w:hAnsi="Century Gothic"/>
          <w:b/>
          <w:i/>
          <w:sz w:val="20"/>
        </w:rPr>
        <w:tab/>
        <w:t xml:space="preserve">July </w:t>
      </w:r>
      <w:r w:rsidR="00F65AC3">
        <w:rPr>
          <w:rFonts w:ascii="Century Gothic" w:hAnsi="Century Gothic"/>
          <w:b/>
          <w:i/>
          <w:sz w:val="20"/>
        </w:rPr>
        <w:t>30</w:t>
      </w:r>
      <w:r w:rsidRPr="00F65AC3">
        <w:rPr>
          <w:rFonts w:ascii="Century Gothic" w:hAnsi="Century Gothic"/>
          <w:b/>
          <w:i/>
          <w:sz w:val="20"/>
        </w:rPr>
        <w:t>, 2019</w:t>
      </w:r>
    </w:p>
    <w:p w:rsidR="00F73CCC" w:rsidRPr="00F65AC3" w:rsidRDefault="00F73CCC" w:rsidP="00F73CCC">
      <w:pPr>
        <w:pStyle w:val="NoSpacing"/>
        <w:rPr>
          <w:rFonts w:ascii="Century Gothic" w:hAnsi="Century Gothic"/>
          <w:b/>
          <w:i/>
          <w:sz w:val="20"/>
        </w:rPr>
      </w:pPr>
    </w:p>
    <w:p w:rsidR="00F73CCC" w:rsidRPr="00F65AC3" w:rsidRDefault="00F73CCC" w:rsidP="00F73CCC">
      <w:pPr>
        <w:pStyle w:val="NoSpacing"/>
        <w:rPr>
          <w:rFonts w:ascii="Century Gothic" w:hAnsi="Century Gothic"/>
          <w:b/>
          <w:i/>
          <w:sz w:val="20"/>
        </w:rPr>
      </w:pPr>
      <w:r w:rsidRPr="00F65AC3">
        <w:rPr>
          <w:rFonts w:ascii="Century Gothic" w:hAnsi="Century Gothic"/>
          <w:b/>
          <w:i/>
          <w:sz w:val="20"/>
        </w:rPr>
        <w:t>Re:</w:t>
      </w:r>
      <w:r w:rsidRPr="00F65AC3">
        <w:rPr>
          <w:rFonts w:ascii="Century Gothic" w:hAnsi="Century Gothic"/>
          <w:b/>
          <w:i/>
          <w:sz w:val="20"/>
        </w:rPr>
        <w:tab/>
      </w:r>
      <w:r w:rsidRPr="00F65AC3">
        <w:rPr>
          <w:rFonts w:ascii="Century Gothic" w:hAnsi="Century Gothic"/>
          <w:b/>
          <w:i/>
          <w:sz w:val="20"/>
        </w:rPr>
        <w:tab/>
      </w:r>
      <w:proofErr w:type="spellStart"/>
      <w:r w:rsidRPr="00F65AC3">
        <w:rPr>
          <w:rFonts w:ascii="Century Gothic" w:hAnsi="Century Gothic"/>
          <w:b/>
          <w:i/>
          <w:sz w:val="20"/>
        </w:rPr>
        <w:t>BetR</w:t>
      </w:r>
      <w:proofErr w:type="spellEnd"/>
      <w:r w:rsidRPr="00F65AC3">
        <w:rPr>
          <w:rFonts w:ascii="Century Gothic" w:hAnsi="Century Gothic"/>
          <w:b/>
          <w:i/>
          <w:sz w:val="20"/>
        </w:rPr>
        <w:t xml:space="preserve"> Network </w:t>
      </w:r>
      <w:r w:rsidR="0021012A" w:rsidRPr="00F65AC3">
        <w:rPr>
          <w:rFonts w:ascii="Century Gothic" w:hAnsi="Century Gothic"/>
          <w:b/>
          <w:i/>
          <w:sz w:val="20"/>
        </w:rPr>
        <w:t>on Powell Broadcasting</w:t>
      </w:r>
    </w:p>
    <w:p w:rsidR="0021012A" w:rsidRDefault="0021012A" w:rsidP="00F73CCC">
      <w:pPr>
        <w:pStyle w:val="NoSpacing"/>
        <w:rPr>
          <w:rFonts w:ascii="Century Gothic" w:hAnsi="Century Gothic"/>
          <w:sz w:val="20"/>
        </w:rPr>
      </w:pPr>
    </w:p>
    <w:p w:rsidR="0021012A" w:rsidRDefault="0021012A" w:rsidP="00F73CCC">
      <w:pPr>
        <w:pStyle w:val="NoSpacing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is the nation’s first-ever terrestrial radio network d</w:t>
      </w:r>
      <w:bookmarkStart w:id="0" w:name="_GoBack"/>
      <w:bookmarkEnd w:id="0"/>
      <w:r>
        <w:rPr>
          <w:rFonts w:ascii="Century Gothic" w:hAnsi="Century Gothic"/>
          <w:sz w:val="20"/>
        </w:rPr>
        <w:t xml:space="preserve">edicated exclusively to sports betting.  The following is our proposal for a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programming partnership with Powell Broadcasting.</w:t>
      </w:r>
    </w:p>
    <w:p w:rsidR="0021012A" w:rsidRDefault="0021012A" w:rsidP="00F73CCC">
      <w:pPr>
        <w:pStyle w:val="NoSpacing"/>
        <w:rPr>
          <w:rFonts w:ascii="Century Gothic" w:hAnsi="Century Gothic"/>
          <w:sz w:val="20"/>
        </w:rPr>
      </w:pPr>
    </w:p>
    <w:p w:rsidR="0021012A" w:rsidRPr="004F604A" w:rsidRDefault="0021012A" w:rsidP="0021012A">
      <w:pPr>
        <w:pStyle w:val="NoSpacing"/>
        <w:numPr>
          <w:ilvl w:val="0"/>
          <w:numId w:val="1"/>
        </w:numPr>
        <w:rPr>
          <w:rFonts w:ascii="Century Gothic" w:hAnsi="Century Gothic"/>
          <w:sz w:val="20"/>
          <w:u w:val="single"/>
        </w:rPr>
      </w:pPr>
      <w:r w:rsidRPr="004F604A">
        <w:rPr>
          <w:rFonts w:ascii="Century Gothic" w:hAnsi="Century Gothic"/>
          <w:sz w:val="20"/>
          <w:u w:val="single"/>
        </w:rPr>
        <w:t>HD Sideband Channel</w:t>
      </w:r>
    </w:p>
    <w:p w:rsidR="0021012A" w:rsidRDefault="0021012A" w:rsidP="0021012A">
      <w:pPr>
        <w:pStyle w:val="NoSpacing"/>
        <w:ind w:left="720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can provide programming to your HD sideband channel when that is operational at the first of the year.</w:t>
      </w:r>
      <w:r w:rsidR="004F604A">
        <w:rPr>
          <w:rFonts w:ascii="Century Gothic" w:hAnsi="Century Gothic"/>
          <w:sz w:val="20"/>
        </w:rPr>
        <w:t xml:space="preserve"> </w:t>
      </w:r>
      <w:r w:rsidR="00A24A27">
        <w:rPr>
          <w:rFonts w:ascii="Century Gothic" w:hAnsi="Century Gothic"/>
          <w:sz w:val="20"/>
        </w:rPr>
        <w:t xml:space="preserve">All </w:t>
      </w:r>
      <w:proofErr w:type="spellStart"/>
      <w:r w:rsidR="00A24A27">
        <w:rPr>
          <w:rFonts w:ascii="Century Gothic" w:hAnsi="Century Gothic"/>
          <w:sz w:val="20"/>
        </w:rPr>
        <w:t>BetR</w:t>
      </w:r>
      <w:proofErr w:type="spellEnd"/>
      <w:r w:rsidR="00A24A27">
        <w:rPr>
          <w:rFonts w:ascii="Century Gothic" w:hAnsi="Century Gothic"/>
          <w:sz w:val="20"/>
        </w:rPr>
        <w:t xml:space="preserve"> Network shows include 10.5-minutes of local commercials and 5.5-minutes of network commercials.</w:t>
      </w:r>
    </w:p>
    <w:p w:rsidR="000E3FE3" w:rsidRPr="004F604A" w:rsidRDefault="000E3FE3" w:rsidP="0021012A">
      <w:pPr>
        <w:pStyle w:val="NoSpacing"/>
        <w:ind w:left="720"/>
        <w:rPr>
          <w:rFonts w:ascii="Century Gothic" w:hAnsi="Century Gothic"/>
          <w:sz w:val="20"/>
          <w:u w:val="single"/>
        </w:rPr>
      </w:pPr>
    </w:p>
    <w:p w:rsidR="000E3FE3" w:rsidRPr="004F604A" w:rsidRDefault="000E3FE3" w:rsidP="000E3FE3">
      <w:pPr>
        <w:pStyle w:val="NoSpacing"/>
        <w:numPr>
          <w:ilvl w:val="0"/>
          <w:numId w:val="1"/>
        </w:numPr>
        <w:rPr>
          <w:rFonts w:ascii="Century Gothic" w:hAnsi="Century Gothic"/>
          <w:sz w:val="20"/>
          <w:u w:val="single"/>
        </w:rPr>
      </w:pPr>
      <w:r w:rsidRPr="004F604A">
        <w:rPr>
          <w:rFonts w:ascii="Century Gothic" w:hAnsi="Century Gothic"/>
          <w:sz w:val="20"/>
          <w:u w:val="single"/>
        </w:rPr>
        <w:t xml:space="preserve">Streaming </w:t>
      </w:r>
      <w:proofErr w:type="spellStart"/>
      <w:r w:rsidRPr="004F604A">
        <w:rPr>
          <w:rFonts w:ascii="Century Gothic" w:hAnsi="Century Gothic"/>
          <w:sz w:val="20"/>
          <w:u w:val="single"/>
        </w:rPr>
        <w:t>BetR</w:t>
      </w:r>
      <w:proofErr w:type="spellEnd"/>
      <w:r w:rsidR="00A24A27" w:rsidRPr="004F604A">
        <w:rPr>
          <w:rFonts w:ascii="Century Gothic" w:hAnsi="Century Gothic"/>
          <w:sz w:val="20"/>
          <w:u w:val="single"/>
        </w:rPr>
        <w:t xml:space="preserve"> Network</w:t>
      </w:r>
      <w:r w:rsidRPr="004F604A">
        <w:rPr>
          <w:rFonts w:ascii="Century Gothic" w:hAnsi="Century Gothic"/>
          <w:sz w:val="20"/>
          <w:u w:val="single"/>
        </w:rPr>
        <w:t xml:space="preserve"> Online</w:t>
      </w:r>
    </w:p>
    <w:p w:rsidR="000E3FE3" w:rsidRDefault="000E3FE3" w:rsidP="000E3FE3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We’re happy to provide you with audio that you can stream in your market.  For this,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requires an ROS schedule to air on available stations Monday-Friday, 6A-7P.  We propose the ROS schedule air on KKAM-FM, a station whose demo aligns with our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demo.</w:t>
      </w:r>
      <w:r w:rsidR="00A24A27">
        <w:rPr>
          <w:rFonts w:ascii="Century Gothic" w:hAnsi="Century Gothic"/>
          <w:sz w:val="20"/>
        </w:rPr>
        <w:t xml:space="preserve">  The same inventory breakdown applies to the streaming of our programming online with 10.5-minutes of local commercials and 5.5-minutes of network commercials.  If you do not have local commercials to air on the feed, </w:t>
      </w:r>
      <w:proofErr w:type="spellStart"/>
      <w:r w:rsidR="00A24A27">
        <w:rPr>
          <w:rFonts w:ascii="Century Gothic" w:hAnsi="Century Gothic"/>
          <w:sz w:val="20"/>
        </w:rPr>
        <w:t>BetR</w:t>
      </w:r>
      <w:proofErr w:type="spellEnd"/>
      <w:r w:rsidR="00A24A27">
        <w:rPr>
          <w:rFonts w:ascii="Century Gothic" w:hAnsi="Century Gothic"/>
          <w:sz w:val="20"/>
        </w:rPr>
        <w:t xml:space="preserve"> Network will air additional network commercials/promos during the “local” breaks.  </w:t>
      </w:r>
    </w:p>
    <w:p w:rsidR="0021012A" w:rsidRDefault="0021012A" w:rsidP="0021012A">
      <w:pPr>
        <w:pStyle w:val="NoSpacing"/>
        <w:ind w:left="720"/>
        <w:rPr>
          <w:rFonts w:ascii="Century Gothic" w:hAnsi="Century Gothic"/>
          <w:sz w:val="20"/>
        </w:rPr>
      </w:pPr>
    </w:p>
    <w:p w:rsidR="0021012A" w:rsidRPr="004F604A" w:rsidRDefault="0021012A" w:rsidP="0021012A">
      <w:pPr>
        <w:pStyle w:val="NoSpacing"/>
        <w:numPr>
          <w:ilvl w:val="0"/>
          <w:numId w:val="1"/>
        </w:numPr>
        <w:rPr>
          <w:rFonts w:ascii="Century Gothic" w:hAnsi="Century Gothic"/>
          <w:sz w:val="20"/>
          <w:u w:val="single"/>
        </w:rPr>
      </w:pPr>
      <w:r w:rsidRPr="004F604A">
        <w:rPr>
          <w:rFonts w:ascii="Century Gothic" w:hAnsi="Century Gothic"/>
          <w:sz w:val="20"/>
          <w:u w:val="single"/>
        </w:rPr>
        <w:t xml:space="preserve">Brent Musburger’s </w:t>
      </w:r>
      <w:proofErr w:type="spellStart"/>
      <w:r w:rsidRPr="004F604A">
        <w:rPr>
          <w:rFonts w:ascii="Century Gothic" w:hAnsi="Century Gothic"/>
          <w:sz w:val="20"/>
          <w:u w:val="single"/>
        </w:rPr>
        <w:t>VSiN</w:t>
      </w:r>
      <w:proofErr w:type="spellEnd"/>
      <w:r w:rsidRPr="004F604A">
        <w:rPr>
          <w:rFonts w:ascii="Century Gothic" w:hAnsi="Century Gothic"/>
          <w:sz w:val="20"/>
          <w:u w:val="single"/>
        </w:rPr>
        <w:t xml:space="preserve"> Action Updates</w:t>
      </w:r>
    </w:p>
    <w:p w:rsidR="0021012A" w:rsidRDefault="0021012A" w:rsidP="0021012A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This is </w:t>
      </w:r>
      <w:proofErr w:type="spellStart"/>
      <w:r>
        <w:rPr>
          <w:rFonts w:ascii="Century Gothic" w:hAnsi="Century Gothic"/>
          <w:sz w:val="20"/>
        </w:rPr>
        <w:t>VSiN’s</w:t>
      </w:r>
      <w:proofErr w:type="spellEnd"/>
      <w:r>
        <w:rPr>
          <w:rFonts w:ascii="Century Gothic" w:hAnsi="Century Gothic"/>
          <w:sz w:val="20"/>
        </w:rPr>
        <w:t xml:space="preserve"> short-from programming offering that can air on any format.  The 60-second feature is designed to provide listeners with the sports betting news headlines of the day.  Currently, this feature is heard on more than 120 radio stations, including:  670 The Score in Chicago; 98.5 The Sports Hub in Boston; KNBR in San Francisco; Sirius XM’s Mad Dog Sports Radio, Fantasy Sports Radio, and 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 xml:space="preserve"> Channel 204.  </w:t>
      </w:r>
    </w:p>
    <w:p w:rsidR="0021012A" w:rsidRDefault="0021012A" w:rsidP="0021012A">
      <w:pPr>
        <w:pStyle w:val="NoSpacing"/>
        <w:ind w:left="720"/>
        <w:rPr>
          <w:rFonts w:ascii="Century Gothic" w:hAnsi="Century Gothic"/>
          <w:sz w:val="20"/>
        </w:rPr>
      </w:pPr>
    </w:p>
    <w:p w:rsidR="0021012A" w:rsidRDefault="0021012A" w:rsidP="0021012A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Brent Musburger will record a customized open for each station on which the feature airs, and we’ll include specific station branding at the end of the each update.</w:t>
      </w:r>
      <w:r w:rsidR="009618C1">
        <w:rPr>
          <w:rFonts w:ascii="Century Gothic" w:hAnsi="Century Gothic"/>
          <w:sz w:val="20"/>
        </w:rPr>
        <w:t xml:space="preserve">  The updates include our national sponsor in the opening read from Brent Musburger, but this is an update that can be sold to local sponsors.</w:t>
      </w:r>
    </w:p>
    <w:p w:rsidR="0021012A" w:rsidRDefault="0021012A" w:rsidP="0021012A">
      <w:pPr>
        <w:pStyle w:val="NoSpacing"/>
        <w:ind w:left="720"/>
        <w:rPr>
          <w:rFonts w:ascii="Century Gothic" w:hAnsi="Century Gothic"/>
          <w:sz w:val="20"/>
        </w:rPr>
      </w:pPr>
    </w:p>
    <w:p w:rsidR="0021012A" w:rsidRDefault="0021012A" w:rsidP="0021012A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We </w:t>
      </w:r>
      <w:r w:rsidR="009618C1">
        <w:rPr>
          <w:rFonts w:ascii="Century Gothic" w:hAnsi="Century Gothic"/>
          <w:sz w:val="20"/>
        </w:rPr>
        <w:t>propose that Powell Broadcasting air</w:t>
      </w:r>
      <w:r>
        <w:rPr>
          <w:rFonts w:ascii="Century Gothic" w:hAnsi="Century Gothic"/>
          <w:sz w:val="20"/>
        </w:rPr>
        <w:t xml:space="preserve"> the 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 xml:space="preserve"> Acti</w:t>
      </w:r>
      <w:r w:rsidR="009618C1">
        <w:rPr>
          <w:rFonts w:ascii="Century Gothic" w:hAnsi="Century Gothic"/>
          <w:sz w:val="20"/>
        </w:rPr>
        <w:t xml:space="preserve">on Update on KKAM-FM; KSCJ-AM/FM; KLEM-AM/FM; and KKYY-FM.  </w:t>
      </w:r>
    </w:p>
    <w:p w:rsidR="009618C1" w:rsidRDefault="009618C1" w:rsidP="009618C1">
      <w:pPr>
        <w:pStyle w:val="NoSpacing"/>
        <w:rPr>
          <w:rFonts w:ascii="Century Gothic" w:hAnsi="Century Gothic"/>
          <w:sz w:val="20"/>
        </w:rPr>
      </w:pPr>
    </w:p>
    <w:p w:rsidR="009618C1" w:rsidRPr="004F604A" w:rsidRDefault="009618C1" w:rsidP="009618C1">
      <w:pPr>
        <w:pStyle w:val="NoSpacing"/>
        <w:numPr>
          <w:ilvl w:val="0"/>
          <w:numId w:val="1"/>
        </w:numPr>
        <w:rPr>
          <w:rFonts w:ascii="Century Gothic" w:hAnsi="Century Gothic"/>
          <w:sz w:val="20"/>
          <w:u w:val="single"/>
        </w:rPr>
      </w:pPr>
      <w:proofErr w:type="spellStart"/>
      <w:r w:rsidRPr="004F604A">
        <w:rPr>
          <w:rFonts w:ascii="Century Gothic" w:hAnsi="Century Gothic"/>
          <w:sz w:val="20"/>
          <w:u w:val="single"/>
        </w:rPr>
        <w:t>BetR</w:t>
      </w:r>
      <w:proofErr w:type="spellEnd"/>
      <w:r w:rsidRPr="004F604A">
        <w:rPr>
          <w:rFonts w:ascii="Century Gothic" w:hAnsi="Century Gothic"/>
          <w:sz w:val="20"/>
          <w:u w:val="single"/>
        </w:rPr>
        <w:t xml:space="preserve"> Network Programming</w:t>
      </w:r>
    </w:p>
    <w:p w:rsidR="00A24A27" w:rsidRDefault="000E3FE3" w:rsidP="009618C1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Our main goal is to secure c</w:t>
      </w:r>
      <w:r w:rsidR="009618C1">
        <w:rPr>
          <w:rFonts w:ascii="Century Gothic" w:hAnsi="Century Gothic"/>
          <w:sz w:val="20"/>
        </w:rPr>
        <w:t>learances on terrestrial radio stations</w:t>
      </w:r>
      <w:r>
        <w:rPr>
          <w:rFonts w:ascii="Century Gothic" w:hAnsi="Century Gothic"/>
          <w:sz w:val="20"/>
        </w:rPr>
        <w:t xml:space="preserve"> throughout the country</w:t>
      </w:r>
      <w:r w:rsidR="009618C1">
        <w:rPr>
          <w:rFonts w:ascii="Century Gothic" w:hAnsi="Century Gothic"/>
          <w:sz w:val="20"/>
        </w:rPr>
        <w:t xml:space="preserve">. </w:t>
      </w:r>
      <w:r>
        <w:rPr>
          <w:rFonts w:ascii="Century Gothic" w:hAnsi="Century Gothic"/>
          <w:sz w:val="20"/>
        </w:rPr>
        <w:t xml:space="preserve"> Although probably not possible to flip one of your stations to 24/7/365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programing, we hope to clear partial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programming on KLEM-AM and KSCJ-AM.  Our recommendation would be to air the following on those two stations:  Lombardi Line with Michael Lombardi on Saturday/Sunday mornings from 8AM-11 AM.  The show is hosted by forme</w:t>
      </w:r>
      <w:r w:rsidR="00A24A27">
        <w:rPr>
          <w:rFonts w:ascii="Century Gothic" w:hAnsi="Century Gothic"/>
          <w:sz w:val="20"/>
        </w:rPr>
        <w:t>r NFL executive Michael Lombardi, who won three Super Bowls during his time as an NFL executive.  KLEM and KSCJ could also air evening and overnight programming.</w:t>
      </w:r>
    </w:p>
    <w:p w:rsidR="00A24A27" w:rsidRDefault="00A24A27" w:rsidP="009618C1">
      <w:pPr>
        <w:pStyle w:val="NoSpacing"/>
        <w:ind w:left="720"/>
        <w:rPr>
          <w:rFonts w:ascii="Century Gothic" w:hAnsi="Century Gothic"/>
          <w:sz w:val="20"/>
        </w:rPr>
      </w:pPr>
    </w:p>
    <w:p w:rsidR="00A24A27" w:rsidRDefault="00A24A27" w:rsidP="009618C1">
      <w:pPr>
        <w:pStyle w:val="NoSpacing"/>
        <w:ind w:left="720"/>
        <w:rPr>
          <w:rFonts w:ascii="Century Gothic" w:hAnsi="Century Gothic"/>
          <w:sz w:val="20"/>
        </w:rPr>
      </w:pPr>
    </w:p>
    <w:p w:rsidR="00A24A27" w:rsidRDefault="00A24A27" w:rsidP="009618C1">
      <w:pPr>
        <w:pStyle w:val="NoSpacing"/>
        <w:ind w:left="720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01"/>
        <w:gridCol w:w="2677"/>
        <w:gridCol w:w="3078"/>
      </w:tblGrid>
      <w:tr w:rsidR="00A24A27" w:rsidTr="00A24A27">
        <w:tc>
          <w:tcPr>
            <w:tcW w:w="3101" w:type="dxa"/>
            <w:shd w:val="clear" w:color="auto" w:fill="D9D9D9" w:themeFill="background1" w:themeFillShade="D9"/>
          </w:tcPr>
          <w:p w:rsidR="00A24A27" w:rsidRPr="00A24A27" w:rsidRDefault="00A24A27" w:rsidP="00A24A2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A24A27">
              <w:rPr>
                <w:rFonts w:ascii="Century Gothic" w:hAnsi="Century Gothic"/>
                <w:b/>
                <w:sz w:val="20"/>
              </w:rPr>
              <w:t>PROGRAM</w:t>
            </w:r>
          </w:p>
        </w:tc>
        <w:tc>
          <w:tcPr>
            <w:tcW w:w="2677" w:type="dxa"/>
            <w:shd w:val="clear" w:color="auto" w:fill="D9D9D9" w:themeFill="background1" w:themeFillShade="D9"/>
          </w:tcPr>
          <w:p w:rsidR="00A24A27" w:rsidRPr="00A24A27" w:rsidRDefault="00A24A27" w:rsidP="00A24A2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A24A27">
              <w:rPr>
                <w:rFonts w:ascii="Century Gothic" w:hAnsi="Century Gothic"/>
                <w:b/>
                <w:sz w:val="20"/>
              </w:rPr>
              <w:t>PLATFORM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:rsidR="00A24A27" w:rsidRPr="00A24A27" w:rsidRDefault="00A24A27" w:rsidP="00A24A2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A24A27">
              <w:rPr>
                <w:rFonts w:ascii="Century Gothic" w:hAnsi="Century Gothic"/>
                <w:b/>
                <w:sz w:val="20"/>
              </w:rPr>
              <w:t>INVENTORY</w:t>
            </w:r>
          </w:p>
        </w:tc>
      </w:tr>
      <w:tr w:rsidR="00A24A27" w:rsidTr="00F65AC3">
        <w:tc>
          <w:tcPr>
            <w:tcW w:w="3101" w:type="dxa"/>
            <w:vAlign w:val="center"/>
          </w:tcPr>
          <w:p w:rsidR="00A24A27" w:rsidRDefault="00A24A27" w:rsidP="00F65AC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BETR NETWORK</w:t>
            </w:r>
          </w:p>
        </w:tc>
        <w:tc>
          <w:tcPr>
            <w:tcW w:w="2677" w:type="dxa"/>
            <w:vAlign w:val="center"/>
          </w:tcPr>
          <w:p w:rsidR="00A24A27" w:rsidRDefault="00A24A27" w:rsidP="00F65AC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HD Sideband</w:t>
            </w:r>
          </w:p>
        </w:tc>
        <w:tc>
          <w:tcPr>
            <w:tcW w:w="3078" w:type="dxa"/>
          </w:tcPr>
          <w:p w:rsidR="00F65AC3" w:rsidRDefault="00A24A27" w:rsidP="00A24A27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10.5 LOCAL/5.5 NETWORK</w:t>
            </w:r>
            <w:r w:rsidR="00F65AC3">
              <w:rPr>
                <w:rFonts w:ascii="Century Gothic" w:hAnsi="Century Gothic"/>
                <w:sz w:val="20"/>
              </w:rPr>
              <w:t xml:space="preserve"> on the HD Sideband</w:t>
            </w:r>
          </w:p>
        </w:tc>
      </w:tr>
      <w:tr w:rsidR="00A24A27" w:rsidTr="00F65AC3">
        <w:tc>
          <w:tcPr>
            <w:tcW w:w="3101" w:type="dxa"/>
            <w:vAlign w:val="center"/>
          </w:tcPr>
          <w:p w:rsidR="00A24A27" w:rsidRDefault="00A24A27" w:rsidP="00F65AC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BETR NETWORK</w:t>
            </w:r>
          </w:p>
        </w:tc>
        <w:tc>
          <w:tcPr>
            <w:tcW w:w="2677" w:type="dxa"/>
            <w:vAlign w:val="center"/>
          </w:tcPr>
          <w:p w:rsidR="00A24A27" w:rsidRDefault="00A24A27" w:rsidP="00F65AC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Streaming Online</w:t>
            </w:r>
          </w:p>
        </w:tc>
        <w:tc>
          <w:tcPr>
            <w:tcW w:w="3078" w:type="dxa"/>
          </w:tcPr>
          <w:p w:rsidR="00A24A27" w:rsidRDefault="00A24A27" w:rsidP="00A24A27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10.5 LOCAL/5.5 LOCAL</w:t>
            </w:r>
          </w:p>
          <w:p w:rsidR="00A24A27" w:rsidRDefault="00A24A27" w:rsidP="00A24A27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BETR receives ROS Schedule on KKAM-FM (SPOTS: TBD)</w:t>
            </w:r>
          </w:p>
        </w:tc>
      </w:tr>
      <w:tr w:rsidR="00A24A27" w:rsidTr="00F65AC3">
        <w:tc>
          <w:tcPr>
            <w:tcW w:w="3101" w:type="dxa"/>
            <w:vAlign w:val="center"/>
          </w:tcPr>
          <w:p w:rsidR="00A24A27" w:rsidRDefault="00F65AC3" w:rsidP="00F65AC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VSiN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Action Update</w:t>
            </w:r>
          </w:p>
        </w:tc>
        <w:tc>
          <w:tcPr>
            <w:tcW w:w="2677" w:type="dxa"/>
            <w:vAlign w:val="center"/>
          </w:tcPr>
          <w:p w:rsidR="00A24A27" w:rsidRDefault="00F65AC3" w:rsidP="00F65AC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KKAM-FM</w:t>
            </w:r>
          </w:p>
          <w:p w:rsidR="00F65AC3" w:rsidRDefault="00F65AC3" w:rsidP="00F65AC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KSCJ-AM/FM</w:t>
            </w:r>
          </w:p>
          <w:p w:rsidR="00F65AC3" w:rsidRDefault="00F65AC3" w:rsidP="00F65AC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KLEM-AM/FM</w:t>
            </w:r>
          </w:p>
          <w:p w:rsidR="00F65AC3" w:rsidRDefault="00F65AC3" w:rsidP="00F65AC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KKYY-FM</w:t>
            </w:r>
          </w:p>
        </w:tc>
        <w:tc>
          <w:tcPr>
            <w:tcW w:w="3078" w:type="dxa"/>
          </w:tcPr>
          <w:p w:rsidR="00A24A27" w:rsidRDefault="00F65AC3" w:rsidP="009618C1">
            <w:pPr>
              <w:pStyle w:val="NoSpacing"/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BetR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receives only the “billboard” read contained in the action update and no additional inventory.  Powell Broadcasting has right to sell local sponsor to the updates.</w:t>
            </w:r>
          </w:p>
        </w:tc>
      </w:tr>
      <w:tr w:rsidR="00F65AC3" w:rsidTr="00F65AC3">
        <w:tc>
          <w:tcPr>
            <w:tcW w:w="3101" w:type="dxa"/>
            <w:vAlign w:val="center"/>
          </w:tcPr>
          <w:p w:rsidR="00F65AC3" w:rsidRDefault="00F65AC3" w:rsidP="00F65AC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BETR NETWORK</w:t>
            </w:r>
          </w:p>
        </w:tc>
        <w:tc>
          <w:tcPr>
            <w:tcW w:w="2677" w:type="dxa"/>
            <w:vAlign w:val="center"/>
          </w:tcPr>
          <w:p w:rsidR="00F65AC3" w:rsidRDefault="00F65AC3" w:rsidP="00F65AC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KLEM-AM/FM</w:t>
            </w:r>
          </w:p>
          <w:p w:rsidR="00F65AC3" w:rsidRDefault="00F65AC3" w:rsidP="00F65AC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KSCK-AM/FM</w:t>
            </w:r>
          </w:p>
        </w:tc>
        <w:tc>
          <w:tcPr>
            <w:tcW w:w="3078" w:type="dxa"/>
          </w:tcPr>
          <w:p w:rsidR="00F65AC3" w:rsidRDefault="00F65AC3" w:rsidP="009618C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10.5 LOCAL/5.5 NETWORK</w:t>
            </w:r>
          </w:p>
          <w:p w:rsidR="00F65AC3" w:rsidRDefault="00F65AC3" w:rsidP="009618C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Powell Broadcasting would air </w:t>
            </w:r>
            <w:proofErr w:type="spellStart"/>
            <w:r>
              <w:rPr>
                <w:rFonts w:ascii="Century Gothic" w:hAnsi="Century Gothic"/>
                <w:sz w:val="20"/>
              </w:rPr>
              <w:t>BetR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programming on the stations during times that make the most sense for stations.  </w:t>
            </w:r>
            <w:proofErr w:type="spellStart"/>
            <w:r>
              <w:rPr>
                <w:rFonts w:ascii="Century Gothic" w:hAnsi="Century Gothic"/>
                <w:sz w:val="20"/>
              </w:rPr>
              <w:t>BetR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recommends the Lombardi Line on weekend mornings, nights, overnights, and other weekend programming when appropriate.</w:t>
            </w:r>
          </w:p>
        </w:tc>
      </w:tr>
    </w:tbl>
    <w:p w:rsidR="00A24A27" w:rsidRDefault="00A24A27" w:rsidP="009618C1">
      <w:pPr>
        <w:pStyle w:val="NoSpacing"/>
        <w:ind w:left="720"/>
        <w:rPr>
          <w:rFonts w:ascii="Century Gothic" w:hAnsi="Century Gothic"/>
          <w:sz w:val="20"/>
        </w:rPr>
      </w:pPr>
    </w:p>
    <w:p w:rsidR="00846DE6" w:rsidRDefault="00846DE6" w:rsidP="00F73CCC">
      <w:pPr>
        <w:pStyle w:val="NoSpacing"/>
        <w:rPr>
          <w:rFonts w:ascii="Century Gothic" w:hAnsi="Century Gothic"/>
          <w:sz w:val="20"/>
        </w:rPr>
      </w:pPr>
    </w:p>
    <w:p w:rsidR="00F73CCC" w:rsidRDefault="00F65AC3" w:rsidP="00F73CCC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This document is a conservation starter for what we hope is a mutually-beneficial relationship, not a list of must-have absolutes.  We’re flexible in our terms and willing to work with you to find the best opportunity for both parties.</w:t>
      </w:r>
    </w:p>
    <w:p w:rsidR="00F65AC3" w:rsidRDefault="00F65AC3" w:rsidP="00F73CCC">
      <w:pPr>
        <w:pStyle w:val="NoSpacing"/>
        <w:rPr>
          <w:rFonts w:ascii="Century Gothic" w:hAnsi="Century Gothic"/>
          <w:sz w:val="20"/>
        </w:rPr>
      </w:pPr>
    </w:p>
    <w:p w:rsidR="00F65AC3" w:rsidRPr="00F73CCC" w:rsidRDefault="00F65AC3" w:rsidP="00F73CCC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Let’s talk again soon.</w:t>
      </w:r>
    </w:p>
    <w:sectPr w:rsidR="00F65AC3" w:rsidRPr="00F73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220"/>
    <w:multiLevelType w:val="hybridMultilevel"/>
    <w:tmpl w:val="3056A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CC"/>
    <w:rsid w:val="000E3FE3"/>
    <w:rsid w:val="0021012A"/>
    <w:rsid w:val="003D4B14"/>
    <w:rsid w:val="004F604A"/>
    <w:rsid w:val="006C1DE8"/>
    <w:rsid w:val="00846DE6"/>
    <w:rsid w:val="009618C1"/>
    <w:rsid w:val="00A24A27"/>
    <w:rsid w:val="00A566CC"/>
    <w:rsid w:val="00BD1FC9"/>
    <w:rsid w:val="00F65AC3"/>
    <w:rsid w:val="00F7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CCC"/>
    <w:pPr>
      <w:spacing w:after="0" w:line="240" w:lineRule="auto"/>
    </w:pPr>
  </w:style>
  <w:style w:type="table" w:styleId="TableGrid">
    <w:name w:val="Table Grid"/>
    <w:basedOn w:val="TableNormal"/>
    <w:uiPriority w:val="59"/>
    <w:rsid w:val="00A2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CCC"/>
    <w:pPr>
      <w:spacing w:after="0" w:line="240" w:lineRule="auto"/>
    </w:pPr>
  </w:style>
  <w:style w:type="table" w:styleId="TableGrid">
    <w:name w:val="Table Grid"/>
    <w:basedOn w:val="TableNormal"/>
    <w:uiPriority w:val="59"/>
    <w:rsid w:val="00A2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5</cp:revision>
  <cp:lastPrinted>2019-07-30T20:21:00Z</cp:lastPrinted>
  <dcterms:created xsi:type="dcterms:W3CDTF">2019-07-29T16:52:00Z</dcterms:created>
  <dcterms:modified xsi:type="dcterms:W3CDTF">2019-07-31T15:44:00Z</dcterms:modified>
</cp:coreProperties>
</file>